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6835" w14:textId="03E1DE47" w:rsidR="004E1B1A" w:rsidRPr="0042546F" w:rsidRDefault="0FED8245" w:rsidP="00064591">
      <w:pPr>
        <w:jc w:val="both"/>
        <w:rPr>
          <w:rFonts w:eastAsiaTheme="minorEastAsia"/>
          <w:color w:val="000000" w:themeColor="text1"/>
        </w:rPr>
      </w:pPr>
      <w:r w:rsidRPr="441F0467">
        <w:rPr>
          <w:rFonts w:eastAsiaTheme="minorEastAsia"/>
          <w:color w:val="000000" w:themeColor="text1"/>
        </w:rPr>
        <w:t xml:space="preserve">Thank you for your interest in </w:t>
      </w:r>
      <w:r w:rsidR="711D0C13" w:rsidRPr="441F0467">
        <w:rPr>
          <w:rFonts w:eastAsiaTheme="minorEastAsia"/>
          <w:color w:val="000000" w:themeColor="text1"/>
        </w:rPr>
        <w:t>joining the Imperial County Community Health Improvement Plan (ICCHIP) Priority Area workgroup</w:t>
      </w:r>
      <w:r w:rsidR="420A2E54" w:rsidRPr="441F0467">
        <w:rPr>
          <w:rFonts w:eastAsiaTheme="minorEastAsia"/>
          <w:color w:val="000000" w:themeColor="text1"/>
        </w:rPr>
        <w:t>(s</w:t>
      </w:r>
      <w:r w:rsidR="420A2E54" w:rsidRPr="441F0467">
        <w:rPr>
          <w:rFonts w:eastAsiaTheme="minorEastAsia"/>
        </w:rPr>
        <w:t>)</w:t>
      </w:r>
      <w:r w:rsidRPr="441F0467">
        <w:rPr>
          <w:rFonts w:eastAsiaTheme="minorEastAsia"/>
        </w:rPr>
        <w:t xml:space="preserve">. </w:t>
      </w:r>
      <w:r w:rsidR="2CFA029F" w:rsidRPr="441F0467">
        <w:rPr>
          <w:rFonts w:eastAsiaTheme="minorEastAsia"/>
        </w:rPr>
        <w:t>Your participation is vital to improving the health and well-being of our community.</w:t>
      </w:r>
    </w:p>
    <w:p w14:paraId="615BE755" w14:textId="1A589779" w:rsidR="00A85F76" w:rsidRPr="0042546F" w:rsidRDefault="01807E1D" w:rsidP="6BC7F284">
      <w:pPr>
        <w:jc w:val="both"/>
        <w:rPr>
          <w:rFonts w:eastAsiaTheme="minorEastAsia"/>
          <w:strike/>
          <w:color w:val="000000" w:themeColor="text1"/>
        </w:rPr>
      </w:pPr>
      <w:r w:rsidRPr="6BC7F284">
        <w:rPr>
          <w:rFonts w:eastAsiaTheme="minorEastAsia"/>
          <w:b/>
          <w:bCs/>
          <w:color w:val="000000" w:themeColor="text1"/>
        </w:rPr>
        <w:t>Background:</w:t>
      </w:r>
      <w:r w:rsidRPr="6BC7F284">
        <w:rPr>
          <w:rFonts w:eastAsiaTheme="minorEastAsia"/>
          <w:color w:val="000000" w:themeColor="text1"/>
        </w:rPr>
        <w:t xml:space="preserve"> </w:t>
      </w:r>
      <w:r w:rsidR="711D0C13" w:rsidRPr="6BC7F284">
        <w:rPr>
          <w:rFonts w:eastAsiaTheme="minorEastAsia"/>
          <w:color w:val="000000" w:themeColor="text1"/>
        </w:rPr>
        <w:t xml:space="preserve">The Community Health Improvement Plan (CHIP) is </w:t>
      </w:r>
      <w:r w:rsidR="711D0C13" w:rsidRPr="6BC7F284">
        <w:rPr>
          <w:rFonts w:eastAsiaTheme="minorEastAsia"/>
        </w:rPr>
        <w:t xml:space="preserve">a </w:t>
      </w:r>
      <w:r w:rsidR="5CDB04F7" w:rsidRPr="6BC7F284">
        <w:rPr>
          <w:rFonts w:eastAsiaTheme="minorEastAsia"/>
        </w:rPr>
        <w:t xml:space="preserve">strategic </w:t>
      </w:r>
      <w:r w:rsidR="711D0C13" w:rsidRPr="6BC7F284">
        <w:rPr>
          <w:rFonts w:eastAsiaTheme="minorEastAsia"/>
        </w:rPr>
        <w:t xml:space="preserve">framework </w:t>
      </w:r>
      <w:r w:rsidR="564F194E" w:rsidRPr="6BC7F284">
        <w:rPr>
          <w:rFonts w:eastAsiaTheme="minorEastAsia"/>
        </w:rPr>
        <w:t xml:space="preserve">designed </w:t>
      </w:r>
      <w:r w:rsidR="4B44FAAC" w:rsidRPr="6BC7F284">
        <w:rPr>
          <w:rFonts w:eastAsiaTheme="minorEastAsia"/>
          <w:color w:val="000000" w:themeColor="text1"/>
        </w:rPr>
        <w:t>to address</w:t>
      </w:r>
      <w:r w:rsidR="711D0C13" w:rsidRPr="6BC7F284">
        <w:rPr>
          <w:rFonts w:eastAsiaTheme="minorEastAsia"/>
          <w:color w:val="000000" w:themeColor="text1"/>
        </w:rPr>
        <w:t xml:space="preserve"> health issues identified in the 2024 Imperial County Community Health Assessment (CHA</w:t>
      </w:r>
      <w:r w:rsidR="711D0C13" w:rsidRPr="6BC7F284">
        <w:rPr>
          <w:rFonts w:eastAsiaTheme="minorEastAsia"/>
        </w:rPr>
        <w:t xml:space="preserve">). </w:t>
      </w:r>
      <w:r w:rsidR="67550DAF" w:rsidRPr="6BC7F284">
        <w:rPr>
          <w:rFonts w:eastAsiaTheme="minorEastAsia"/>
        </w:rPr>
        <w:t xml:space="preserve">The ICCHIP’s </w:t>
      </w:r>
      <w:r w:rsidR="272AE805" w:rsidRPr="6BC7F284">
        <w:rPr>
          <w:rFonts w:eastAsiaTheme="minorEastAsia"/>
        </w:rPr>
        <w:t>mission is to collaboratively tackle priority health areas over the next three years,</w:t>
      </w:r>
      <w:r w:rsidR="711D0C13" w:rsidRPr="6BC7F284">
        <w:rPr>
          <w:rFonts w:eastAsiaTheme="minorEastAsia"/>
        </w:rPr>
        <w:t xml:space="preserve"> provid</w:t>
      </w:r>
      <w:r w:rsidR="0E6B2691" w:rsidRPr="6BC7F284">
        <w:rPr>
          <w:rFonts w:eastAsiaTheme="minorEastAsia"/>
        </w:rPr>
        <w:t>ing</w:t>
      </w:r>
      <w:r w:rsidR="711D0C13" w:rsidRPr="6BC7F284">
        <w:rPr>
          <w:rFonts w:eastAsiaTheme="minorEastAsia"/>
        </w:rPr>
        <w:t xml:space="preserve"> clear, measurable, and achievable </w:t>
      </w:r>
      <w:r w:rsidR="39CEB629" w:rsidRPr="6BC7F284">
        <w:rPr>
          <w:rFonts w:eastAsiaTheme="minorEastAsia"/>
        </w:rPr>
        <w:t>goals</w:t>
      </w:r>
      <w:r w:rsidR="00027C7E" w:rsidRPr="6BC7F284">
        <w:rPr>
          <w:rFonts w:eastAsiaTheme="minorEastAsia"/>
        </w:rPr>
        <w:t xml:space="preserve">. </w:t>
      </w:r>
      <w:r w:rsidR="711D0C13" w:rsidRPr="6BC7F284">
        <w:rPr>
          <w:rFonts w:eastAsiaTheme="minorEastAsia"/>
          <w:color w:val="000000" w:themeColor="text1"/>
        </w:rPr>
        <w:t>Community partners will regularly evaluate progress and adjust</w:t>
      </w:r>
      <w:r w:rsidR="35AA0610" w:rsidRPr="6BC7F284">
        <w:rPr>
          <w:rFonts w:eastAsiaTheme="minorEastAsia"/>
          <w:color w:val="000000" w:themeColor="text1"/>
        </w:rPr>
        <w:t xml:space="preserve"> strategies</w:t>
      </w:r>
      <w:r w:rsidR="711D0C13" w:rsidRPr="6BC7F284">
        <w:rPr>
          <w:rFonts w:eastAsiaTheme="minorEastAsia"/>
          <w:color w:val="000000" w:themeColor="text1"/>
        </w:rPr>
        <w:t xml:space="preserve"> as needed to ensure success</w:t>
      </w:r>
      <w:r w:rsidR="5E1E2D58" w:rsidRPr="6BC7F284">
        <w:rPr>
          <w:rFonts w:eastAsiaTheme="minorEastAsi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948A2" w:rsidRPr="0042546F" w14:paraId="2C9EC9B6" w14:textId="77777777" w:rsidTr="006A059F">
        <w:tc>
          <w:tcPr>
            <w:tcW w:w="10070" w:type="dxa"/>
            <w:shd w:val="clear" w:color="auto" w:fill="E2EFD9" w:themeFill="accent6" w:themeFillTint="33"/>
          </w:tcPr>
          <w:p w14:paraId="01CCE5F6" w14:textId="0D444899" w:rsidR="007948A2" w:rsidRPr="0042546F" w:rsidRDefault="007948A2">
            <w:pPr>
              <w:rPr>
                <w:rFonts w:eastAsia="Calibri"/>
                <w:b/>
                <w:color w:val="000000" w:themeColor="text1"/>
              </w:rPr>
            </w:pPr>
            <w:r w:rsidRPr="0042546F">
              <w:rPr>
                <w:rFonts w:eastAsia="Calibri"/>
                <w:color w:val="000000" w:themeColor="text1"/>
              </w:rPr>
              <w:t xml:space="preserve"> </w:t>
            </w:r>
            <w:r w:rsidRPr="0042546F">
              <w:rPr>
                <w:rFonts w:eastAsia="Calibri"/>
                <w:b/>
                <w:color w:val="000000" w:themeColor="text1"/>
              </w:rPr>
              <w:t>Priority Area #1</w:t>
            </w:r>
            <w:r w:rsidR="001C3AB7">
              <w:rPr>
                <w:rFonts w:eastAsia="Calibri"/>
                <w:b/>
                <w:color w:val="000000" w:themeColor="text1"/>
              </w:rPr>
              <w:t xml:space="preserve"> Track 1</w:t>
            </w:r>
            <w:r w:rsidRPr="0042546F">
              <w:rPr>
                <w:rFonts w:eastAsia="Calibri"/>
                <w:b/>
                <w:color w:val="000000" w:themeColor="text1"/>
              </w:rPr>
              <w:t>: Access to High-Quality Healthcare</w:t>
            </w:r>
            <w:r w:rsidR="001C3AB7">
              <w:rPr>
                <w:rFonts w:eastAsia="Calibri"/>
                <w:b/>
                <w:color w:val="000000" w:themeColor="text1"/>
              </w:rPr>
              <w:t>:</w:t>
            </w:r>
            <w:r w:rsidR="001036D3">
              <w:rPr>
                <w:rFonts w:eastAsia="Calibri"/>
                <w:b/>
                <w:color w:val="000000" w:themeColor="text1"/>
              </w:rPr>
              <w:t xml:space="preserve"> Preventive Healthcare Services</w:t>
            </w:r>
          </w:p>
        </w:tc>
      </w:tr>
      <w:tr w:rsidR="007948A2" w:rsidRPr="0042546F" w14:paraId="4B57CA38" w14:textId="77777777" w:rsidTr="006A059F">
        <w:tc>
          <w:tcPr>
            <w:tcW w:w="10070" w:type="dxa"/>
          </w:tcPr>
          <w:p w14:paraId="62AD1F90" w14:textId="0097CA82" w:rsidR="007948A2" w:rsidRPr="00613A69" w:rsidRDefault="7BA636E9" w:rsidP="00613A69">
            <w:pPr>
              <w:pStyle w:val="ListParagraph"/>
              <w:numPr>
                <w:ilvl w:val="0"/>
                <w:numId w:val="33"/>
              </w:numPr>
              <w:rPr>
                <w:rFonts w:eastAsia="Calibri"/>
                <w:color w:val="000000" w:themeColor="text1"/>
              </w:rPr>
            </w:pPr>
            <w:r w:rsidRPr="03EBB042">
              <w:rPr>
                <w:rFonts w:eastAsia="Calibri"/>
                <w:color w:val="000000" w:themeColor="text1"/>
              </w:rPr>
              <w:t>G</w:t>
            </w:r>
            <w:r w:rsidR="0FC0CD8F" w:rsidRPr="03EBB042">
              <w:rPr>
                <w:rFonts w:eastAsia="Calibri"/>
                <w:color w:val="000000" w:themeColor="text1"/>
              </w:rPr>
              <w:t>oal</w:t>
            </w:r>
            <w:r w:rsidR="33296584" w:rsidRPr="03EBB042">
              <w:rPr>
                <w:rFonts w:eastAsia="Calibri"/>
                <w:color w:val="000000" w:themeColor="text1"/>
              </w:rPr>
              <w:t xml:space="preserve"> 1: Increase the proportion of County residents accessing the entire range of preventative</w:t>
            </w:r>
          </w:p>
          <w:p w14:paraId="26A0BCFE" w14:textId="77777777" w:rsidR="007948A2" w:rsidRPr="00613A69" w:rsidRDefault="007948A2" w:rsidP="00613A69">
            <w:pPr>
              <w:ind w:left="1080"/>
              <w:rPr>
                <w:rFonts w:eastAsia="Calibri" w:cstheme="minorHAnsi"/>
                <w:color w:val="000000" w:themeColor="text1"/>
              </w:rPr>
            </w:pPr>
            <w:r w:rsidRPr="00613A69">
              <w:rPr>
                <w:rFonts w:eastAsia="Calibri" w:cstheme="minorHAnsi"/>
                <w:color w:val="000000" w:themeColor="text1"/>
              </w:rPr>
              <w:t>health services (e.g., immunizations, vaccinations, wellness and self-care) through focused and</w:t>
            </w:r>
          </w:p>
          <w:p w14:paraId="7F7F2267" w14:textId="77777777" w:rsidR="007948A2" w:rsidRPr="00613A69" w:rsidRDefault="007948A2" w:rsidP="00613A69">
            <w:pPr>
              <w:ind w:left="1080"/>
              <w:rPr>
                <w:rFonts w:eastAsia="Calibri" w:cstheme="minorHAnsi"/>
                <w:color w:val="000000" w:themeColor="text1"/>
              </w:rPr>
            </w:pPr>
            <w:r w:rsidRPr="00613A69">
              <w:rPr>
                <w:rFonts w:eastAsia="Calibri" w:cstheme="minorHAnsi"/>
                <w:color w:val="000000" w:themeColor="text1"/>
              </w:rPr>
              <w:t>reimagined community-based outreach, communication, and supportive services.</w:t>
            </w:r>
          </w:p>
        </w:tc>
      </w:tr>
      <w:tr w:rsidR="001036D3" w:rsidRPr="0042546F" w14:paraId="3CDDB6E6" w14:textId="77777777" w:rsidTr="001036D3">
        <w:tc>
          <w:tcPr>
            <w:tcW w:w="10070" w:type="dxa"/>
            <w:shd w:val="clear" w:color="auto" w:fill="E2EFD9" w:themeFill="accent6" w:themeFillTint="33"/>
          </w:tcPr>
          <w:p w14:paraId="015F376B" w14:textId="18C60CBB" w:rsidR="001036D3" w:rsidRPr="001036D3" w:rsidRDefault="001036D3" w:rsidP="001036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2546F">
              <w:rPr>
                <w:rFonts w:eastAsia="Calibri"/>
                <w:color w:val="000000" w:themeColor="text1"/>
              </w:rPr>
              <w:t xml:space="preserve"> </w:t>
            </w:r>
            <w:r w:rsidRPr="0042546F">
              <w:rPr>
                <w:rFonts w:eastAsia="Calibri"/>
                <w:b/>
                <w:color w:val="000000" w:themeColor="text1"/>
              </w:rPr>
              <w:t>Priority Area #1</w:t>
            </w:r>
            <w:r w:rsidR="002B7113">
              <w:rPr>
                <w:rFonts w:eastAsia="Calibri"/>
                <w:b/>
                <w:color w:val="000000" w:themeColor="text1"/>
              </w:rPr>
              <w:t xml:space="preserve"> Track 2</w:t>
            </w:r>
            <w:r w:rsidRPr="0042546F">
              <w:rPr>
                <w:rFonts w:eastAsia="Calibri"/>
                <w:b/>
                <w:color w:val="000000" w:themeColor="text1"/>
              </w:rPr>
              <w:t>: Access to High-Quality Healthcare</w:t>
            </w:r>
            <w:r w:rsidR="002B7113">
              <w:rPr>
                <w:rFonts w:eastAsia="Calibri"/>
                <w:b/>
                <w:color w:val="000000" w:themeColor="text1"/>
              </w:rPr>
              <w:t xml:space="preserve">: </w:t>
            </w:r>
            <w:r>
              <w:rPr>
                <w:rFonts w:eastAsia="Calibri"/>
                <w:b/>
                <w:color w:val="000000" w:themeColor="text1"/>
              </w:rPr>
              <w:t>Healthcare Workforce</w:t>
            </w:r>
          </w:p>
        </w:tc>
      </w:tr>
      <w:tr w:rsidR="001036D3" w:rsidRPr="0042546F" w14:paraId="0F1E4F39" w14:textId="77777777" w:rsidTr="006A059F">
        <w:tc>
          <w:tcPr>
            <w:tcW w:w="10070" w:type="dxa"/>
          </w:tcPr>
          <w:p w14:paraId="48736CB6" w14:textId="5124A9C0" w:rsidR="001036D3" w:rsidRPr="00601C41" w:rsidRDefault="001036D3" w:rsidP="001036D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01C41">
              <w:rPr>
                <w:rFonts w:cstheme="minorHAnsi"/>
              </w:rPr>
              <w:t>Goal 2: Increase the size and capacity of the health sector workforce so County residents have</w:t>
            </w:r>
            <w:r>
              <w:rPr>
                <w:rFonts w:cstheme="minorHAnsi"/>
              </w:rPr>
              <w:t xml:space="preserve"> </w:t>
            </w:r>
            <w:r w:rsidRPr="00601C41">
              <w:rPr>
                <w:rFonts w:cstheme="minorHAnsi"/>
              </w:rPr>
              <w:t>greater access to high-quality, culturally responsive primary and specialty care across the healthcare continuum (physical, behavioral, maternal, oral, and vision healthcare services).</w:t>
            </w:r>
          </w:p>
        </w:tc>
      </w:tr>
      <w:tr w:rsidR="001036D3" w:rsidRPr="0042546F" w14:paraId="4C09C81F" w14:textId="77777777" w:rsidTr="006A059F">
        <w:tc>
          <w:tcPr>
            <w:tcW w:w="10070" w:type="dxa"/>
            <w:shd w:val="clear" w:color="auto" w:fill="E2EFD9" w:themeFill="accent6" w:themeFillTint="33"/>
          </w:tcPr>
          <w:p w14:paraId="18D204AB" w14:textId="1B023E0B" w:rsidR="001036D3" w:rsidRPr="0042546F" w:rsidRDefault="001036D3" w:rsidP="001036D3">
            <w:pPr>
              <w:rPr>
                <w:rFonts w:eastAsia="Calibri"/>
                <w:b/>
                <w:color w:val="000000" w:themeColor="text1"/>
              </w:rPr>
            </w:pPr>
            <w:r w:rsidRPr="0042546F">
              <w:rPr>
                <w:rFonts w:eastAsia="Calibri"/>
                <w:b/>
                <w:color w:val="000000" w:themeColor="text1"/>
              </w:rPr>
              <w:t>Priority Area #2: Healthy and Safe Living</w:t>
            </w:r>
          </w:p>
        </w:tc>
      </w:tr>
      <w:tr w:rsidR="001036D3" w:rsidRPr="0042546F" w14:paraId="3C7EDB02" w14:textId="77777777" w:rsidTr="006A059F">
        <w:tc>
          <w:tcPr>
            <w:tcW w:w="10070" w:type="dxa"/>
          </w:tcPr>
          <w:p w14:paraId="2DF21E3D" w14:textId="6FBEFE05" w:rsidR="001036D3" w:rsidRPr="00601C41" w:rsidRDefault="001036D3" w:rsidP="001036D3">
            <w:pPr>
              <w:pStyle w:val="ListParagraph"/>
              <w:numPr>
                <w:ilvl w:val="0"/>
                <w:numId w:val="25"/>
              </w:numPr>
              <w:rPr>
                <w:rFonts w:eastAsia="Calibri" w:cstheme="minorHAnsi"/>
                <w:color w:val="000000" w:themeColor="text1"/>
              </w:rPr>
            </w:pPr>
            <w:r w:rsidRPr="0042546F">
              <w:rPr>
                <w:rFonts w:eastAsia="Calibri" w:cstheme="minorHAnsi"/>
                <w:color w:val="000000" w:themeColor="text1"/>
              </w:rPr>
              <w:t>Goal 1: Ensure that all County residents have access to expanded healthy food choices w</w:t>
            </w:r>
            <w:r>
              <w:rPr>
                <w:rFonts w:eastAsia="Calibri" w:cstheme="minorHAnsi"/>
                <w:color w:val="000000" w:themeColor="text1"/>
              </w:rPr>
              <w:t>h</w:t>
            </w:r>
            <w:r w:rsidRPr="0042546F">
              <w:rPr>
                <w:rFonts w:eastAsia="Calibri" w:cstheme="minorHAnsi"/>
                <w:color w:val="000000" w:themeColor="text1"/>
              </w:rPr>
              <w:t>ere</w:t>
            </w:r>
            <w:r>
              <w:rPr>
                <w:rFonts w:eastAsia="Calibri" w:cstheme="minorHAnsi"/>
                <w:color w:val="000000" w:themeColor="text1"/>
              </w:rPr>
              <w:t xml:space="preserve"> </w:t>
            </w:r>
            <w:r w:rsidRPr="00601C41">
              <w:rPr>
                <w:rFonts w:eastAsia="Calibri"/>
                <w:color w:val="000000" w:themeColor="text1"/>
              </w:rPr>
              <w:t>they live, work, learn, and play.</w:t>
            </w:r>
          </w:p>
        </w:tc>
      </w:tr>
      <w:tr w:rsidR="001036D3" w:rsidRPr="0042546F" w14:paraId="6EC7EDFE" w14:textId="77777777" w:rsidTr="006A059F">
        <w:tc>
          <w:tcPr>
            <w:tcW w:w="10070" w:type="dxa"/>
          </w:tcPr>
          <w:p w14:paraId="69A4B530" w14:textId="77FDCA57" w:rsidR="001036D3" w:rsidRPr="0042546F" w:rsidRDefault="001036D3" w:rsidP="001036D3">
            <w:pPr>
              <w:pStyle w:val="ListParagraph"/>
              <w:numPr>
                <w:ilvl w:val="0"/>
                <w:numId w:val="25"/>
              </w:numPr>
              <w:rPr>
                <w:rFonts w:eastAsia="Calibri" w:cstheme="minorHAnsi"/>
                <w:color w:val="000000" w:themeColor="text1"/>
              </w:rPr>
            </w:pPr>
            <w:r w:rsidRPr="0042546F">
              <w:rPr>
                <w:rFonts w:eastAsia="Calibri" w:cstheme="minorHAnsi"/>
                <w:color w:val="000000" w:themeColor="text1"/>
              </w:rPr>
              <w:t>Goal 2 - Increase participation in regular physical activity and exercise by providing welcoming, safe, and affordable access to indoor and outdoor recreation and fitness throughout the County.</w:t>
            </w:r>
          </w:p>
        </w:tc>
      </w:tr>
      <w:tr w:rsidR="001036D3" w:rsidRPr="0042546F" w14:paraId="76437E6A" w14:textId="77777777" w:rsidTr="006A059F">
        <w:tc>
          <w:tcPr>
            <w:tcW w:w="10070" w:type="dxa"/>
          </w:tcPr>
          <w:p w14:paraId="07021746" w14:textId="19FE05BA" w:rsidR="001036D3" w:rsidRPr="0042546F" w:rsidRDefault="001036D3" w:rsidP="001036D3">
            <w:pPr>
              <w:pStyle w:val="ListParagraph"/>
              <w:numPr>
                <w:ilvl w:val="0"/>
                <w:numId w:val="25"/>
              </w:numPr>
              <w:rPr>
                <w:rFonts w:eastAsia="Calibri" w:cstheme="minorHAnsi"/>
                <w:color w:val="000000" w:themeColor="text1"/>
              </w:rPr>
            </w:pPr>
            <w:r w:rsidRPr="0042546F">
              <w:rPr>
                <w:rFonts w:eastAsia="Calibri" w:cstheme="minorHAnsi"/>
                <w:color w:val="000000" w:themeColor="text1"/>
              </w:rPr>
              <w:t>Goal 3 -Connect and refer interested County residents to organizations and services focused on affordable housing solutions.</w:t>
            </w:r>
          </w:p>
        </w:tc>
      </w:tr>
      <w:tr w:rsidR="001036D3" w:rsidRPr="0042546F" w14:paraId="6FBD39DC" w14:textId="77777777" w:rsidTr="006A059F">
        <w:tc>
          <w:tcPr>
            <w:tcW w:w="10070" w:type="dxa"/>
          </w:tcPr>
          <w:p w14:paraId="1655AC3C" w14:textId="61283E8B" w:rsidR="001036D3" w:rsidRPr="0042546F" w:rsidRDefault="001036D3" w:rsidP="001036D3">
            <w:pPr>
              <w:pStyle w:val="ListParagraph"/>
              <w:numPr>
                <w:ilvl w:val="0"/>
                <w:numId w:val="25"/>
              </w:numPr>
              <w:rPr>
                <w:rFonts w:eastAsia="Calibri" w:cstheme="minorHAnsi"/>
                <w:color w:val="000000" w:themeColor="text1"/>
              </w:rPr>
            </w:pPr>
            <w:r w:rsidRPr="0042546F">
              <w:rPr>
                <w:rFonts w:eastAsia="Calibri" w:cstheme="minorHAnsi"/>
                <w:color w:val="000000" w:themeColor="text1"/>
              </w:rPr>
              <w:t>Goal 4 -Improve the safety and climate resiliency of living conditions for Imperial County residents. </w:t>
            </w:r>
          </w:p>
        </w:tc>
      </w:tr>
      <w:tr w:rsidR="001036D3" w:rsidRPr="0042546F" w14:paraId="3F39449E" w14:textId="77777777" w:rsidTr="006A059F">
        <w:tc>
          <w:tcPr>
            <w:tcW w:w="10070" w:type="dxa"/>
            <w:shd w:val="clear" w:color="auto" w:fill="E2EFD9" w:themeFill="accent6" w:themeFillTint="33"/>
          </w:tcPr>
          <w:p w14:paraId="49619260" w14:textId="60DA48E1" w:rsidR="001036D3" w:rsidRPr="0042546F" w:rsidRDefault="001036D3" w:rsidP="001036D3">
            <w:pPr>
              <w:rPr>
                <w:rFonts w:eastAsia="Calibri"/>
                <w:b/>
                <w:color w:val="000000" w:themeColor="text1"/>
              </w:rPr>
            </w:pPr>
            <w:r w:rsidRPr="0042546F">
              <w:rPr>
                <w:rFonts w:eastAsia="Calibri"/>
                <w:b/>
                <w:color w:val="000000" w:themeColor="text1"/>
              </w:rPr>
              <w:t>Priority Area #3: Access to High-Quality Behavioral Health Services</w:t>
            </w:r>
          </w:p>
        </w:tc>
      </w:tr>
      <w:tr w:rsidR="001036D3" w:rsidRPr="0042546F" w14:paraId="5206CF7F" w14:textId="77777777" w:rsidTr="006A059F">
        <w:tc>
          <w:tcPr>
            <w:tcW w:w="10070" w:type="dxa"/>
          </w:tcPr>
          <w:p w14:paraId="08D7989F" w14:textId="7FD43676" w:rsidR="001036D3" w:rsidRPr="00027C7E" w:rsidRDefault="001036D3" w:rsidP="001036D3">
            <w:pPr>
              <w:pStyle w:val="ListParagraph"/>
              <w:numPr>
                <w:ilvl w:val="0"/>
                <w:numId w:val="26"/>
              </w:numPr>
              <w:rPr>
                <w:rFonts w:eastAsia="Calibri"/>
                <w:color w:val="000000" w:themeColor="text1"/>
              </w:rPr>
            </w:pPr>
            <w:r w:rsidRPr="2EB76E33">
              <w:rPr>
                <w:rFonts w:eastAsia="Calibri"/>
                <w:color w:val="000000" w:themeColor="text1"/>
              </w:rPr>
              <w:t xml:space="preserve">Goal 1 - Implement multi-sector approaches to increase countywide access to cost-effective prevention and treatment services for mental health and substance </w:t>
            </w:r>
            <w:r w:rsidR="180BB392" w:rsidRPr="2EB76E33">
              <w:rPr>
                <w:rFonts w:eastAsia="Calibri"/>
                <w:color w:val="000000" w:themeColor="text1"/>
              </w:rPr>
              <w:t xml:space="preserve">use and </w:t>
            </w:r>
            <w:r w:rsidRPr="2EB76E33">
              <w:rPr>
                <w:rFonts w:eastAsia="Calibri"/>
                <w:color w:val="000000" w:themeColor="text1"/>
              </w:rPr>
              <w:t xml:space="preserve">misuse, including </w:t>
            </w:r>
            <w:r w:rsidR="39F8B769" w:rsidRPr="2EB76E33">
              <w:rPr>
                <w:rFonts w:eastAsia="Calibri"/>
                <w:color w:val="000000" w:themeColor="text1"/>
              </w:rPr>
              <w:t>m</w:t>
            </w:r>
            <w:r w:rsidRPr="2EB76E33">
              <w:rPr>
                <w:rFonts w:eastAsia="Calibri"/>
                <w:color w:val="000000" w:themeColor="text1"/>
              </w:rPr>
              <w:t>edication</w:t>
            </w:r>
            <w:r w:rsidR="167C4B06" w:rsidRPr="2EB76E33">
              <w:rPr>
                <w:rFonts w:eastAsia="Calibri"/>
                <w:color w:val="000000" w:themeColor="text1"/>
              </w:rPr>
              <w:t xml:space="preserve">s for </w:t>
            </w:r>
            <w:r w:rsidR="42952DA1" w:rsidRPr="2EB76E33">
              <w:rPr>
                <w:rFonts w:eastAsia="Calibri"/>
                <w:color w:val="000000" w:themeColor="text1"/>
              </w:rPr>
              <w:t>a</w:t>
            </w:r>
            <w:r w:rsidR="167C4B06" w:rsidRPr="2EB76E33">
              <w:rPr>
                <w:rFonts w:eastAsia="Calibri"/>
                <w:color w:val="000000" w:themeColor="text1"/>
              </w:rPr>
              <w:t>ddiction</w:t>
            </w:r>
            <w:r w:rsidRPr="2EB76E33">
              <w:rPr>
                <w:rFonts w:eastAsia="Calibri"/>
                <w:color w:val="000000" w:themeColor="text1"/>
              </w:rPr>
              <w:t xml:space="preserve"> </w:t>
            </w:r>
            <w:r w:rsidR="4E2650B8" w:rsidRPr="2EB76E33">
              <w:rPr>
                <w:rFonts w:eastAsia="Calibri"/>
                <w:color w:val="000000" w:themeColor="text1"/>
              </w:rPr>
              <w:t>t</w:t>
            </w:r>
            <w:r w:rsidRPr="2EB76E33">
              <w:rPr>
                <w:rFonts w:eastAsia="Calibri"/>
                <w:color w:val="000000" w:themeColor="text1"/>
              </w:rPr>
              <w:t xml:space="preserve">reatment, to reduce the prevalence of substance </w:t>
            </w:r>
            <w:r w:rsidR="435EEC7C" w:rsidRPr="2EB76E33">
              <w:rPr>
                <w:rFonts w:eastAsia="Calibri"/>
                <w:color w:val="000000" w:themeColor="text1"/>
              </w:rPr>
              <w:t xml:space="preserve">use and </w:t>
            </w:r>
            <w:proofErr w:type="gramStart"/>
            <w:r w:rsidRPr="2EB76E33">
              <w:rPr>
                <w:rFonts w:eastAsia="Calibri"/>
                <w:color w:val="000000" w:themeColor="text1"/>
              </w:rPr>
              <w:t>misuse and mental health problems</w:t>
            </w:r>
            <w:proofErr w:type="gramEnd"/>
            <w:r w:rsidRPr="2EB76E33">
              <w:rPr>
                <w:rFonts w:eastAsia="Calibri"/>
                <w:color w:val="000000" w:themeColor="text1"/>
              </w:rPr>
              <w:t xml:space="preserve"> in our communities.  </w:t>
            </w:r>
          </w:p>
        </w:tc>
      </w:tr>
      <w:tr w:rsidR="001036D3" w:rsidRPr="0042546F" w14:paraId="7CAD9BCA" w14:textId="77777777" w:rsidTr="006A059F">
        <w:trPr>
          <w:trHeight w:val="873"/>
        </w:trPr>
        <w:tc>
          <w:tcPr>
            <w:tcW w:w="10070" w:type="dxa"/>
          </w:tcPr>
          <w:p w14:paraId="11837F0C" w14:textId="4700715C" w:rsidR="001036D3" w:rsidRPr="00027C7E" w:rsidRDefault="001036D3" w:rsidP="001036D3">
            <w:pPr>
              <w:pStyle w:val="ListParagraph"/>
              <w:numPr>
                <w:ilvl w:val="0"/>
                <w:numId w:val="26"/>
              </w:numPr>
              <w:rPr>
                <w:rFonts w:eastAsia="Calibri"/>
                <w:color w:val="000000" w:themeColor="text1"/>
              </w:rPr>
            </w:pPr>
            <w:r w:rsidRPr="62D40F64">
              <w:rPr>
                <w:rFonts w:eastAsia="Calibri"/>
                <w:color w:val="000000" w:themeColor="text1"/>
              </w:rPr>
              <w:t xml:space="preserve">Goal 2 - Provide a continuum of culturally sensitive supports – available in primary care practices, schools, and other community-based settings – to meet the social, emotional, behavioral, and mental health needs of children </w:t>
            </w:r>
            <w:r w:rsidR="6B213B0D" w:rsidRPr="2EB76E33">
              <w:rPr>
                <w:rFonts w:eastAsia="Calibri"/>
                <w:color w:val="000000" w:themeColor="text1"/>
              </w:rPr>
              <w:t>youth and adults</w:t>
            </w:r>
            <w:r w:rsidRPr="2EB76E33">
              <w:rPr>
                <w:rFonts w:eastAsia="Calibri"/>
                <w:color w:val="000000" w:themeColor="text1"/>
              </w:rPr>
              <w:t>.</w:t>
            </w:r>
          </w:p>
        </w:tc>
      </w:tr>
    </w:tbl>
    <w:p w14:paraId="2BECA317" w14:textId="77777777" w:rsidR="0054083A" w:rsidRDefault="0054083A" w:rsidP="00BD241D">
      <w:pPr>
        <w:spacing w:line="240" w:lineRule="auto"/>
        <w:contextualSpacing/>
        <w:jc w:val="both"/>
        <w:rPr>
          <w:rFonts w:eastAsiaTheme="minorEastAsia"/>
          <w:b/>
          <w:color w:val="000000" w:themeColor="text1"/>
          <w:sz w:val="24"/>
          <w:szCs w:val="24"/>
        </w:rPr>
      </w:pPr>
    </w:p>
    <w:p w14:paraId="4DD9A1BC" w14:textId="182C4FCB" w:rsidR="00BD241D" w:rsidRPr="00BD241D" w:rsidRDefault="53E1E6CF" w:rsidP="00BD241D">
      <w:pPr>
        <w:spacing w:line="240" w:lineRule="auto"/>
        <w:contextualSpacing/>
        <w:jc w:val="both"/>
        <w:rPr>
          <w:rFonts w:eastAsiaTheme="minorEastAsia"/>
          <w:strike/>
          <w:color w:val="000000" w:themeColor="text1"/>
        </w:rPr>
      </w:pPr>
      <w:r w:rsidRPr="441F0467">
        <w:rPr>
          <w:rFonts w:eastAsiaTheme="minorEastAsia"/>
          <w:b/>
          <w:color w:val="000000" w:themeColor="text1"/>
          <w:sz w:val="24"/>
          <w:szCs w:val="24"/>
        </w:rPr>
        <w:t xml:space="preserve">ICCHIP </w:t>
      </w:r>
      <w:r w:rsidR="001B2A76">
        <w:rPr>
          <w:rFonts w:eastAsiaTheme="minorEastAsia"/>
          <w:b/>
          <w:color w:val="000000" w:themeColor="text1"/>
          <w:sz w:val="24"/>
          <w:szCs w:val="24"/>
        </w:rPr>
        <w:t>Workgroup</w:t>
      </w:r>
      <w:r w:rsidRPr="441F0467">
        <w:rPr>
          <w:rFonts w:eastAsiaTheme="minorEastAsia"/>
          <w:b/>
          <w:color w:val="000000" w:themeColor="text1"/>
          <w:sz w:val="24"/>
          <w:szCs w:val="24"/>
        </w:rPr>
        <w:t xml:space="preserve"> Role and Responsibilities:</w:t>
      </w:r>
      <w:r w:rsidR="1B8B26EC" w:rsidRPr="441F0467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D852E9">
        <w:rPr>
          <w:rFonts w:eastAsiaTheme="minorEastAsia"/>
        </w:rPr>
        <w:t>The</w:t>
      </w:r>
      <w:r w:rsidR="55E8FB3B" w:rsidRPr="441F0467">
        <w:rPr>
          <w:rFonts w:eastAsiaTheme="minorEastAsia"/>
        </w:rPr>
        <w:t xml:space="preserve"> </w:t>
      </w:r>
      <w:r w:rsidR="77E0CDA6" w:rsidRPr="441F0467">
        <w:rPr>
          <w:rFonts w:eastAsiaTheme="minorEastAsia"/>
        </w:rPr>
        <w:t>ICCHIP workg</w:t>
      </w:r>
      <w:r w:rsidR="00D852E9">
        <w:rPr>
          <w:rFonts w:eastAsiaTheme="minorEastAsia"/>
        </w:rPr>
        <w:t>roup</w:t>
      </w:r>
      <w:r w:rsidR="77E0CDA6" w:rsidRPr="441F0467">
        <w:rPr>
          <w:rFonts w:eastAsiaTheme="minorEastAsia"/>
        </w:rPr>
        <w:t xml:space="preserve"> will</w:t>
      </w:r>
      <w:r w:rsidR="207DC72C" w:rsidRPr="441F0467">
        <w:rPr>
          <w:rFonts w:eastAsiaTheme="minorEastAsia"/>
        </w:rPr>
        <w:t xml:space="preserve"> </w:t>
      </w:r>
      <w:r w:rsidR="00BB270A">
        <w:rPr>
          <w:rFonts w:eastAsiaTheme="minorEastAsia"/>
        </w:rPr>
        <w:t>be pivotal</w:t>
      </w:r>
      <w:r w:rsidR="207DC72C" w:rsidRPr="441F0467">
        <w:rPr>
          <w:rFonts w:eastAsiaTheme="minorEastAsia"/>
        </w:rPr>
        <w:t xml:space="preserve"> in driving community health improvements. </w:t>
      </w:r>
      <w:r w:rsidR="77E0CDA6" w:rsidRPr="441F0467">
        <w:rPr>
          <w:rFonts w:eastAsiaTheme="minorEastAsia"/>
        </w:rPr>
        <w:t xml:space="preserve"> </w:t>
      </w:r>
      <w:r w:rsidR="00CE0FA1">
        <w:rPr>
          <w:rFonts w:eastAsiaTheme="minorEastAsia"/>
        </w:rPr>
        <w:t xml:space="preserve">The </w:t>
      </w:r>
      <w:r w:rsidR="00DA5551">
        <w:rPr>
          <w:rFonts w:eastAsiaTheme="minorEastAsia"/>
        </w:rPr>
        <w:t>workgroup's</w:t>
      </w:r>
      <w:r w:rsidR="5411D01F" w:rsidRPr="441F0467">
        <w:rPr>
          <w:rFonts w:eastAsiaTheme="minorEastAsia"/>
        </w:rPr>
        <w:t xml:space="preserve"> </w:t>
      </w:r>
      <w:r w:rsidR="00DA5551">
        <w:rPr>
          <w:rFonts w:eastAsiaTheme="minorEastAsia"/>
        </w:rPr>
        <w:t xml:space="preserve">roles and </w:t>
      </w:r>
      <w:r w:rsidR="5411D01F" w:rsidRPr="441F0467">
        <w:rPr>
          <w:rFonts w:eastAsiaTheme="minorEastAsia"/>
        </w:rPr>
        <w:t>r</w:t>
      </w:r>
      <w:r w:rsidR="77E0CDA6" w:rsidRPr="441F0467">
        <w:rPr>
          <w:rFonts w:eastAsiaTheme="minorEastAsia"/>
        </w:rPr>
        <w:t>esponsibilities include:</w:t>
      </w:r>
      <w:r w:rsidR="00BD241D" w:rsidRPr="441F0467">
        <w:rPr>
          <w:rFonts w:eastAsiaTheme="minorEastAsia"/>
        </w:rPr>
        <w:t xml:space="preserve"> </w:t>
      </w:r>
    </w:p>
    <w:p w14:paraId="599745CD" w14:textId="633CD9D4" w:rsidR="0054083A" w:rsidRPr="0054083A" w:rsidRDefault="26A7BB2A" w:rsidP="0054083A">
      <w:pPr>
        <w:pStyle w:val="ListParagraph"/>
        <w:numPr>
          <w:ilvl w:val="0"/>
          <w:numId w:val="27"/>
        </w:numPr>
        <w:jc w:val="both"/>
        <w:rPr>
          <w:rFonts w:eastAsiaTheme="minorEastAsia"/>
          <w:color w:val="000000" w:themeColor="text1"/>
        </w:rPr>
      </w:pPr>
      <w:r w:rsidRPr="441F0467">
        <w:rPr>
          <w:rFonts w:eastAsiaTheme="minorEastAsia"/>
          <w:b/>
        </w:rPr>
        <w:t>Conduct</w:t>
      </w:r>
      <w:r w:rsidR="028CA062" w:rsidRPr="441F0467">
        <w:rPr>
          <w:rFonts w:eastAsiaTheme="minorEastAsia"/>
          <w:b/>
        </w:rPr>
        <w:t>ing</w:t>
      </w:r>
      <w:r w:rsidRPr="441F0467">
        <w:rPr>
          <w:rFonts w:eastAsiaTheme="minorEastAsia"/>
          <w:b/>
        </w:rPr>
        <w:t xml:space="preserve"> </w:t>
      </w:r>
      <w:r w:rsidR="4DD6B6E8" w:rsidRPr="441F0467">
        <w:rPr>
          <w:rFonts w:eastAsiaTheme="minorEastAsia"/>
          <w:b/>
        </w:rPr>
        <w:t>E</w:t>
      </w:r>
      <w:r w:rsidRPr="441F0467">
        <w:rPr>
          <w:rFonts w:eastAsiaTheme="minorEastAsia"/>
          <w:b/>
        </w:rPr>
        <w:t xml:space="preserve">nvironmental </w:t>
      </w:r>
      <w:r w:rsidR="59C05CFD" w:rsidRPr="441F0467">
        <w:rPr>
          <w:rFonts w:eastAsiaTheme="minorEastAsia"/>
          <w:b/>
        </w:rPr>
        <w:t>S</w:t>
      </w:r>
      <w:r w:rsidRPr="441F0467">
        <w:rPr>
          <w:rFonts w:eastAsiaTheme="minorEastAsia"/>
          <w:b/>
        </w:rPr>
        <w:t xml:space="preserve">cans and </w:t>
      </w:r>
      <w:r w:rsidR="1B405AE5" w:rsidRPr="441F0467">
        <w:rPr>
          <w:rFonts w:eastAsiaTheme="minorEastAsia"/>
          <w:b/>
        </w:rPr>
        <w:t>A</w:t>
      </w:r>
      <w:r w:rsidRPr="441F0467">
        <w:rPr>
          <w:rFonts w:eastAsiaTheme="minorEastAsia"/>
          <w:b/>
        </w:rPr>
        <w:t>ssess</w:t>
      </w:r>
      <w:r w:rsidR="016A223D" w:rsidRPr="441F0467">
        <w:rPr>
          <w:rFonts w:eastAsiaTheme="minorEastAsia"/>
          <w:b/>
        </w:rPr>
        <w:t>ing</w:t>
      </w:r>
      <w:r w:rsidRPr="441F0467">
        <w:rPr>
          <w:rFonts w:eastAsiaTheme="minorEastAsia"/>
          <w:b/>
        </w:rPr>
        <w:t xml:space="preserve"> </w:t>
      </w:r>
      <w:r w:rsidR="1580452E" w:rsidRPr="441F0467">
        <w:rPr>
          <w:rFonts w:eastAsiaTheme="minorEastAsia"/>
          <w:b/>
        </w:rPr>
        <w:t>C</w:t>
      </w:r>
      <w:r w:rsidRPr="441F0467">
        <w:rPr>
          <w:rFonts w:eastAsiaTheme="minorEastAsia"/>
          <w:b/>
        </w:rPr>
        <w:t xml:space="preserve">ommunity </w:t>
      </w:r>
      <w:r w:rsidR="344E3F90" w:rsidRPr="441F0467">
        <w:rPr>
          <w:rFonts w:eastAsiaTheme="minorEastAsia"/>
          <w:b/>
        </w:rPr>
        <w:t>R</w:t>
      </w:r>
      <w:r w:rsidRPr="441F0467">
        <w:rPr>
          <w:rFonts w:eastAsiaTheme="minorEastAsia"/>
          <w:b/>
        </w:rPr>
        <w:t>esources</w:t>
      </w:r>
      <w:r w:rsidR="631B01E1" w:rsidRPr="441F0467">
        <w:rPr>
          <w:rFonts w:eastAsiaTheme="minorEastAsia"/>
          <w:b/>
        </w:rPr>
        <w:t>:</w:t>
      </w:r>
      <w:r w:rsidR="631B01E1" w:rsidRPr="441F0467">
        <w:rPr>
          <w:rFonts w:eastAsiaTheme="minorEastAsia"/>
        </w:rPr>
        <w:t xml:space="preserve"> Identify and evaluate </w:t>
      </w:r>
      <w:r w:rsidR="6F99E586" w:rsidRPr="441F0467">
        <w:rPr>
          <w:rFonts w:eastAsiaTheme="minorEastAsia"/>
        </w:rPr>
        <w:t>existing</w:t>
      </w:r>
      <w:r w:rsidR="631B01E1" w:rsidRPr="441F0467">
        <w:rPr>
          <w:rFonts w:eastAsiaTheme="minorEastAsia"/>
        </w:rPr>
        <w:t xml:space="preserve"> community assets, needs, and gaps to inform strategic planning and resource allocation.</w:t>
      </w:r>
    </w:p>
    <w:p w14:paraId="1B5DA0C4" w14:textId="19697A6C" w:rsidR="0054083A" w:rsidRPr="0054083A" w:rsidRDefault="3F54B25A" w:rsidP="7EB9ED30">
      <w:pPr>
        <w:pStyle w:val="ListParagraph"/>
        <w:numPr>
          <w:ilvl w:val="0"/>
          <w:numId w:val="28"/>
        </w:numPr>
        <w:jc w:val="both"/>
        <w:rPr>
          <w:rFonts w:eastAsiaTheme="minorEastAsia"/>
          <w:color w:val="000000" w:themeColor="text1"/>
        </w:rPr>
      </w:pPr>
      <w:r w:rsidRPr="03EBB042">
        <w:rPr>
          <w:rFonts w:eastAsiaTheme="minorEastAsia"/>
          <w:b/>
          <w:bCs/>
        </w:rPr>
        <w:t>Develop</w:t>
      </w:r>
      <w:r w:rsidR="26A7BB2A" w:rsidRPr="03EBB042">
        <w:rPr>
          <w:rFonts w:eastAsiaTheme="minorEastAsia"/>
          <w:b/>
          <w:bCs/>
        </w:rPr>
        <w:t xml:space="preserve"> </w:t>
      </w:r>
      <w:r w:rsidR="6EE73C88" w:rsidRPr="03EBB042">
        <w:rPr>
          <w:rFonts w:eastAsiaTheme="minorEastAsia"/>
          <w:b/>
          <w:bCs/>
        </w:rPr>
        <w:t>S</w:t>
      </w:r>
      <w:r w:rsidR="26A7BB2A" w:rsidRPr="03EBB042">
        <w:rPr>
          <w:rFonts w:eastAsiaTheme="minorEastAsia"/>
          <w:b/>
          <w:bCs/>
        </w:rPr>
        <w:t xml:space="preserve">trategies and </w:t>
      </w:r>
      <w:r w:rsidR="7CDC3EED" w:rsidRPr="03EBB042">
        <w:rPr>
          <w:rFonts w:eastAsiaTheme="minorEastAsia"/>
          <w:b/>
          <w:bCs/>
        </w:rPr>
        <w:t>I</w:t>
      </w:r>
      <w:r w:rsidR="26A7BB2A" w:rsidRPr="03EBB042">
        <w:rPr>
          <w:rFonts w:eastAsiaTheme="minorEastAsia"/>
          <w:b/>
          <w:bCs/>
        </w:rPr>
        <w:t>nterventions</w:t>
      </w:r>
      <w:r w:rsidR="7617B596" w:rsidRPr="03EBB042">
        <w:rPr>
          <w:rFonts w:eastAsiaTheme="minorEastAsia"/>
        </w:rPr>
        <w:t xml:space="preserve">: </w:t>
      </w:r>
      <w:r w:rsidR="2DDDBFD1" w:rsidRPr="03EBB042">
        <w:rPr>
          <w:rFonts w:eastAsiaTheme="minorEastAsia"/>
        </w:rPr>
        <w:t>Develop, refine, and implement evidence-based, culturally responsive strategies and interventions that address key health priorities and advance equity within the community</w:t>
      </w:r>
      <w:r w:rsidR="7617B596" w:rsidRPr="03EBB042">
        <w:rPr>
          <w:rFonts w:eastAsiaTheme="minorEastAsia"/>
        </w:rPr>
        <w:t>.</w:t>
      </w:r>
    </w:p>
    <w:p w14:paraId="71ED4A21" w14:textId="3C2355DF" w:rsidR="0054083A" w:rsidRPr="0054083A" w:rsidRDefault="26A7BB2A" w:rsidP="0054083A">
      <w:pPr>
        <w:pStyle w:val="ListParagraph"/>
        <w:numPr>
          <w:ilvl w:val="0"/>
          <w:numId w:val="29"/>
        </w:numPr>
        <w:jc w:val="both"/>
        <w:rPr>
          <w:rFonts w:eastAsiaTheme="minorEastAsia"/>
          <w:color w:val="000000" w:themeColor="text1"/>
        </w:rPr>
      </w:pPr>
      <w:r w:rsidRPr="441F0467">
        <w:rPr>
          <w:rFonts w:eastAsiaTheme="minorEastAsia"/>
          <w:b/>
        </w:rPr>
        <w:t>Submi</w:t>
      </w:r>
      <w:r w:rsidR="24E05600" w:rsidRPr="441F0467">
        <w:rPr>
          <w:rFonts w:eastAsiaTheme="minorEastAsia"/>
          <w:b/>
        </w:rPr>
        <w:t>t</w:t>
      </w:r>
      <w:r w:rsidRPr="441F0467">
        <w:rPr>
          <w:rFonts w:eastAsiaTheme="minorEastAsia"/>
          <w:b/>
        </w:rPr>
        <w:t>t</w:t>
      </w:r>
      <w:r w:rsidR="45EAD5FB" w:rsidRPr="441F0467">
        <w:rPr>
          <w:rFonts w:eastAsiaTheme="minorEastAsia"/>
          <w:b/>
        </w:rPr>
        <w:t>ing</w:t>
      </w:r>
      <w:r w:rsidRPr="441F0467">
        <w:rPr>
          <w:rFonts w:eastAsiaTheme="minorEastAsia"/>
          <w:b/>
        </w:rPr>
        <w:t xml:space="preserve"> </w:t>
      </w:r>
      <w:r w:rsidR="0A05935B" w:rsidRPr="441F0467">
        <w:rPr>
          <w:rFonts w:eastAsiaTheme="minorEastAsia"/>
          <w:b/>
        </w:rPr>
        <w:t>B</w:t>
      </w:r>
      <w:r w:rsidRPr="441F0467">
        <w:rPr>
          <w:rFonts w:eastAsiaTheme="minorEastAsia"/>
          <w:b/>
        </w:rPr>
        <w:t>i-</w:t>
      </w:r>
      <w:r w:rsidR="09FD857F" w:rsidRPr="441F0467">
        <w:rPr>
          <w:rFonts w:eastAsiaTheme="minorEastAsia"/>
          <w:b/>
        </w:rPr>
        <w:t>A</w:t>
      </w:r>
      <w:r w:rsidRPr="441F0467">
        <w:rPr>
          <w:rFonts w:eastAsiaTheme="minorEastAsia"/>
          <w:b/>
        </w:rPr>
        <w:t xml:space="preserve">nnual </w:t>
      </w:r>
      <w:r w:rsidR="43C7E8EE" w:rsidRPr="441F0467">
        <w:rPr>
          <w:rFonts w:eastAsiaTheme="minorEastAsia"/>
          <w:b/>
        </w:rPr>
        <w:t>P</w:t>
      </w:r>
      <w:r w:rsidRPr="441F0467">
        <w:rPr>
          <w:rFonts w:eastAsiaTheme="minorEastAsia"/>
          <w:b/>
        </w:rPr>
        <w:t xml:space="preserve">rogress </w:t>
      </w:r>
      <w:r w:rsidR="322422BD" w:rsidRPr="441F0467">
        <w:rPr>
          <w:rFonts w:eastAsiaTheme="minorEastAsia"/>
          <w:b/>
        </w:rPr>
        <w:t>R</w:t>
      </w:r>
      <w:r w:rsidRPr="441F0467">
        <w:rPr>
          <w:rFonts w:eastAsiaTheme="minorEastAsia"/>
          <w:b/>
        </w:rPr>
        <w:t>eports</w:t>
      </w:r>
      <w:r w:rsidR="0514FC76" w:rsidRPr="441F0467">
        <w:rPr>
          <w:rFonts w:eastAsiaTheme="minorEastAsia"/>
          <w:b/>
        </w:rPr>
        <w:t xml:space="preserve">: </w:t>
      </w:r>
      <w:r w:rsidR="0514FC76" w:rsidRPr="441F0467">
        <w:rPr>
          <w:rFonts w:eastAsiaTheme="minorEastAsia"/>
        </w:rPr>
        <w:t xml:space="preserve">Provide comprehensive updates on workgroup activities, </w:t>
      </w:r>
      <w:r w:rsidR="666C7F6C" w:rsidRPr="441F0467">
        <w:rPr>
          <w:rFonts w:eastAsiaTheme="minorEastAsia"/>
        </w:rPr>
        <w:t>achievements</w:t>
      </w:r>
      <w:r w:rsidR="0514FC76" w:rsidRPr="441F0467">
        <w:rPr>
          <w:rFonts w:eastAsiaTheme="minorEastAsia"/>
        </w:rPr>
        <w:t>, challenges, and outcomes to the Steering Committee to ensure transparency and continuous improvement.</w:t>
      </w:r>
      <w:r w:rsidRPr="441F0467">
        <w:rPr>
          <w:rFonts w:eastAsiaTheme="minorEastAsia"/>
          <w:b/>
        </w:rPr>
        <w:t xml:space="preserve"> </w:t>
      </w:r>
    </w:p>
    <w:p w14:paraId="3D6AB423" w14:textId="539A4B90" w:rsidR="56A924B4" w:rsidRDefault="56A924B4" w:rsidP="31F7436F">
      <w:pPr>
        <w:pStyle w:val="ListParagraph"/>
        <w:numPr>
          <w:ilvl w:val="0"/>
          <w:numId w:val="29"/>
        </w:numPr>
        <w:jc w:val="both"/>
        <w:rPr>
          <w:rFonts w:eastAsiaTheme="minorEastAsia"/>
        </w:rPr>
      </w:pPr>
      <w:r w:rsidRPr="441F0467">
        <w:rPr>
          <w:rFonts w:eastAsiaTheme="minorEastAsia"/>
          <w:b/>
        </w:rPr>
        <w:t xml:space="preserve">Serving as </w:t>
      </w:r>
      <w:r w:rsidR="1826B8FA" w:rsidRPr="441F0467">
        <w:rPr>
          <w:rFonts w:eastAsiaTheme="minorEastAsia"/>
          <w:b/>
        </w:rPr>
        <w:t>A</w:t>
      </w:r>
      <w:r w:rsidRPr="441F0467">
        <w:rPr>
          <w:rFonts w:eastAsiaTheme="minorEastAsia"/>
          <w:b/>
        </w:rPr>
        <w:t xml:space="preserve"> Point of Contact: </w:t>
      </w:r>
      <w:r w:rsidRPr="441F0467">
        <w:rPr>
          <w:rFonts w:eastAsiaTheme="minorEastAsia"/>
        </w:rPr>
        <w:t>Act as a lia</w:t>
      </w:r>
      <w:r w:rsidR="7C3F63AF" w:rsidRPr="441F0467">
        <w:rPr>
          <w:rFonts w:eastAsiaTheme="minorEastAsia"/>
        </w:rPr>
        <w:t>i</w:t>
      </w:r>
      <w:r w:rsidRPr="441F0467">
        <w:rPr>
          <w:rFonts w:eastAsiaTheme="minorEastAsia"/>
        </w:rPr>
        <w:t>son between the workgroup, Steering Committee, and Community Partnership, facilit</w:t>
      </w:r>
      <w:r w:rsidR="2F138108" w:rsidRPr="441F0467">
        <w:rPr>
          <w:rFonts w:eastAsiaTheme="minorEastAsia"/>
        </w:rPr>
        <w:t>ating</w:t>
      </w:r>
      <w:r w:rsidRPr="441F0467">
        <w:rPr>
          <w:rFonts w:eastAsiaTheme="minorEastAsia"/>
        </w:rPr>
        <w:t xml:space="preserve"> effective communication and collaboration.</w:t>
      </w:r>
    </w:p>
    <w:p w14:paraId="03969956" w14:textId="44348978" w:rsidR="250F9B86" w:rsidRDefault="250F9B86" w:rsidP="31F7436F">
      <w:pPr>
        <w:pStyle w:val="ListParagraph"/>
        <w:numPr>
          <w:ilvl w:val="0"/>
          <w:numId w:val="31"/>
        </w:numPr>
        <w:jc w:val="both"/>
        <w:rPr>
          <w:rFonts w:eastAsiaTheme="minorEastAsia"/>
        </w:rPr>
      </w:pPr>
      <w:r w:rsidRPr="441F0467">
        <w:rPr>
          <w:rFonts w:eastAsiaTheme="minorEastAsia"/>
          <w:b/>
        </w:rPr>
        <w:lastRenderedPageBreak/>
        <w:t>Engaging with community Organizations and Potential Partners:</w:t>
      </w:r>
      <w:r w:rsidRPr="441F0467">
        <w:rPr>
          <w:rFonts w:eastAsiaTheme="minorEastAsia"/>
        </w:rPr>
        <w:t xml:space="preserve"> Foster partnerships with diverse community stakeholders, including healthcare providers</w:t>
      </w:r>
      <w:r w:rsidR="1C24E8F9" w:rsidRPr="441F0467">
        <w:rPr>
          <w:rFonts w:eastAsiaTheme="minorEastAsia"/>
        </w:rPr>
        <w:t xml:space="preserve">, educational institutions, and faith-based organizations, to leverage resources and amplify impact. </w:t>
      </w:r>
    </w:p>
    <w:p w14:paraId="77F876EA" w14:textId="03815E3E" w:rsidR="515D8832" w:rsidRDefault="515D8832" w:rsidP="31F7436F">
      <w:pPr>
        <w:pStyle w:val="ListParagraph"/>
        <w:numPr>
          <w:ilvl w:val="0"/>
          <w:numId w:val="31"/>
        </w:numPr>
        <w:jc w:val="both"/>
        <w:rPr>
          <w:rFonts w:eastAsiaTheme="minorEastAsia"/>
        </w:rPr>
      </w:pPr>
      <w:r w:rsidRPr="441F0467">
        <w:rPr>
          <w:rFonts w:eastAsiaTheme="minorEastAsia"/>
          <w:b/>
        </w:rPr>
        <w:t xml:space="preserve">Participating in Policy Development: </w:t>
      </w:r>
      <w:r w:rsidRPr="441F0467">
        <w:rPr>
          <w:rFonts w:eastAsiaTheme="minorEastAsia"/>
        </w:rPr>
        <w:t xml:space="preserve">Collaborate in </w:t>
      </w:r>
      <w:r w:rsidR="5F17FF86" w:rsidRPr="441F0467">
        <w:rPr>
          <w:rFonts w:eastAsiaTheme="minorEastAsia"/>
        </w:rPr>
        <w:t>creating</w:t>
      </w:r>
      <w:r w:rsidRPr="441F0467">
        <w:rPr>
          <w:rFonts w:eastAsiaTheme="minorEastAsia"/>
        </w:rPr>
        <w:t xml:space="preserve"> and advocating for policies that support public health initiatives and address social determinants of </w:t>
      </w:r>
      <w:r w:rsidR="168E57A6" w:rsidRPr="441F0467">
        <w:rPr>
          <w:rFonts w:eastAsiaTheme="minorEastAsia"/>
        </w:rPr>
        <w:t xml:space="preserve">health. </w:t>
      </w:r>
    </w:p>
    <w:p w14:paraId="3D5BD38F" w14:textId="05A956E2" w:rsidR="168E57A6" w:rsidRDefault="168E57A6" w:rsidP="31F7436F">
      <w:pPr>
        <w:pStyle w:val="ListParagraph"/>
        <w:numPr>
          <w:ilvl w:val="0"/>
          <w:numId w:val="31"/>
        </w:numPr>
        <w:jc w:val="both"/>
        <w:rPr>
          <w:rFonts w:eastAsiaTheme="minorEastAsia"/>
        </w:rPr>
      </w:pPr>
      <w:r w:rsidRPr="441F0467">
        <w:rPr>
          <w:rFonts w:eastAsiaTheme="minorEastAsia"/>
          <w:b/>
        </w:rPr>
        <w:t xml:space="preserve">Promoting Community Mobilization: </w:t>
      </w:r>
      <w:r w:rsidRPr="441F0467">
        <w:rPr>
          <w:rFonts w:eastAsiaTheme="minorEastAsia"/>
        </w:rPr>
        <w:t>Encourage active comm</w:t>
      </w:r>
      <w:r w:rsidR="0321D11C" w:rsidRPr="441F0467">
        <w:rPr>
          <w:rFonts w:eastAsiaTheme="minorEastAsia"/>
        </w:rPr>
        <w:t>unity participation by organizing events, workshops, and campaigns to raise awareness and drive collective action toward health improvement goals.</w:t>
      </w:r>
    </w:p>
    <w:p w14:paraId="3423CDE2" w14:textId="4A0EAFDB" w:rsidR="0321D11C" w:rsidRDefault="0321D11C" w:rsidP="31F7436F">
      <w:pPr>
        <w:pStyle w:val="ListParagraph"/>
        <w:numPr>
          <w:ilvl w:val="0"/>
          <w:numId w:val="31"/>
        </w:numPr>
        <w:jc w:val="both"/>
        <w:rPr>
          <w:rFonts w:eastAsiaTheme="minorEastAsia"/>
        </w:rPr>
      </w:pPr>
      <w:r w:rsidRPr="00FA3583">
        <w:rPr>
          <w:rFonts w:eastAsiaTheme="minorEastAsia"/>
          <w:b/>
          <w:bCs/>
        </w:rPr>
        <w:t>Ensuring Accountability and Continuous Quality Improvement</w:t>
      </w:r>
      <w:r w:rsidRPr="441F0467">
        <w:rPr>
          <w:rFonts w:eastAsiaTheme="minorEastAsia"/>
        </w:rPr>
        <w:t xml:space="preserve">: Monitor and evaluate the effectiveness of implemented </w:t>
      </w:r>
      <w:r w:rsidR="00117987" w:rsidRPr="441F0467">
        <w:rPr>
          <w:rFonts w:eastAsiaTheme="minorEastAsia"/>
        </w:rPr>
        <w:t>strategies</w:t>
      </w:r>
      <w:r w:rsidRPr="441F0467">
        <w:rPr>
          <w:rFonts w:eastAsiaTheme="minorEastAsia"/>
        </w:rPr>
        <w:t xml:space="preserve"> utilizing feedback and data to refine approaches and achieve desired health o</w:t>
      </w:r>
      <w:r w:rsidR="4F3DE7EE" w:rsidRPr="441F0467">
        <w:rPr>
          <w:rFonts w:eastAsiaTheme="minorEastAsia"/>
        </w:rPr>
        <w:t>utcomes.</w:t>
      </w:r>
    </w:p>
    <w:p w14:paraId="23F18418" w14:textId="15955B00" w:rsidR="00F00D5A" w:rsidRPr="00F00D5A" w:rsidRDefault="001050BC" w:rsidP="00AA60B8">
      <w:pPr>
        <w:pStyle w:val="ListParagraph"/>
        <w:numPr>
          <w:ilvl w:val="0"/>
          <w:numId w:val="31"/>
        </w:numPr>
        <w:jc w:val="both"/>
        <w:rPr>
          <w:rFonts w:eastAsiaTheme="minorEastAsia"/>
          <w:color w:val="000000" w:themeColor="text1"/>
        </w:rPr>
      </w:pPr>
      <w:r w:rsidRPr="00F00D5A">
        <w:rPr>
          <w:rFonts w:eastAsiaTheme="minorEastAsia"/>
          <w:b/>
          <w:bCs/>
        </w:rPr>
        <w:t xml:space="preserve">Participate in data collection efforts related to the partnership's goals: </w:t>
      </w:r>
      <w:r w:rsidRPr="00F00D5A">
        <w:rPr>
          <w:rFonts w:eastAsiaTheme="minorEastAsia"/>
        </w:rPr>
        <w:t xml:space="preserve">This may involve engaging in data collection activities, including but not limited to sharing available data from their respective </w:t>
      </w:r>
      <w:r w:rsidR="00F00D5A" w:rsidRPr="00F00D5A">
        <w:rPr>
          <w:rFonts w:eastAsiaTheme="minorEastAsia"/>
        </w:rPr>
        <w:t>agencies, surveys</w:t>
      </w:r>
      <w:r w:rsidRPr="00F00D5A">
        <w:rPr>
          <w:rFonts w:eastAsiaTheme="minorEastAsia"/>
        </w:rPr>
        <w:t>, assessments, and other data-driven initiatives.  </w:t>
      </w:r>
    </w:p>
    <w:p w14:paraId="2382229D" w14:textId="03654272" w:rsidR="0054083A" w:rsidRPr="00F00D5A" w:rsidRDefault="4F3DE7EE" w:rsidP="00F00D5A">
      <w:pPr>
        <w:jc w:val="both"/>
        <w:rPr>
          <w:rFonts w:eastAsiaTheme="minorEastAsia"/>
          <w:color w:val="000000" w:themeColor="text1"/>
        </w:rPr>
      </w:pPr>
      <w:r w:rsidRPr="00F00D5A">
        <w:rPr>
          <w:rFonts w:eastAsiaTheme="minorEastAsia"/>
        </w:rPr>
        <w:t xml:space="preserve">By embracing these roles and responsibilities, you will contribute significantly to a collaborative, inclusive, and effective effort to improve health outcomes across </w:t>
      </w:r>
      <w:r w:rsidR="00A816A7" w:rsidRPr="00F00D5A">
        <w:rPr>
          <w:rFonts w:eastAsiaTheme="minorEastAsia"/>
        </w:rPr>
        <w:t>the Imperial</w:t>
      </w:r>
      <w:r w:rsidRPr="00F00D5A">
        <w:rPr>
          <w:rFonts w:eastAsiaTheme="minorEastAsia"/>
        </w:rPr>
        <w:t xml:space="preserve"> County.</w:t>
      </w:r>
    </w:p>
    <w:p w14:paraId="5F288825" w14:textId="3049EFC0" w:rsidR="056C7B6C" w:rsidRDefault="056C7B6C" w:rsidP="31F7436F">
      <w:pPr>
        <w:jc w:val="both"/>
        <w:rPr>
          <w:rFonts w:eastAsiaTheme="minorEastAsia"/>
          <w:b/>
        </w:rPr>
      </w:pPr>
      <w:r w:rsidRPr="441F0467">
        <w:rPr>
          <w:rFonts w:eastAsiaTheme="minorEastAsia"/>
          <w:b/>
        </w:rPr>
        <w:t>Workgroup Interest Form:</w:t>
      </w:r>
    </w:p>
    <w:p w14:paraId="0574678F" w14:textId="5E524480" w:rsidR="056C7B6C" w:rsidRDefault="056C7B6C" w:rsidP="31F7436F">
      <w:pPr>
        <w:jc w:val="both"/>
        <w:rPr>
          <w:rFonts w:eastAsiaTheme="minorEastAsia"/>
        </w:rPr>
      </w:pPr>
      <w:r w:rsidRPr="441F0467">
        <w:rPr>
          <w:rFonts w:eastAsiaTheme="minorEastAsia"/>
        </w:rPr>
        <w:t>To express your interest in joining the ICCHIP Priority Area Workgroup(s) please complete</w:t>
      </w:r>
      <w:r w:rsidR="7274646E" w:rsidRPr="441F0467">
        <w:rPr>
          <w:rFonts w:eastAsiaTheme="minorEastAsia"/>
        </w:rPr>
        <w:t xml:space="preserve"> the following form: </w:t>
      </w:r>
    </w:p>
    <w:p w14:paraId="190E78CB" w14:textId="64E1BC8D" w:rsidR="7E55F5BE" w:rsidRDefault="00371075" w:rsidP="31F7436F">
      <w:pPr>
        <w:jc w:val="both"/>
        <w:rPr>
          <w:rFonts w:eastAsiaTheme="minorEastAsia"/>
        </w:rPr>
      </w:pPr>
      <w:r w:rsidRPr="441F0467">
        <w:rPr>
          <w:rFonts w:eastAsiaTheme="minorEastAsia"/>
        </w:rPr>
        <w:t>1</w:t>
      </w:r>
      <w:r w:rsidR="0054083A" w:rsidRPr="441F0467">
        <w:rPr>
          <w:rFonts w:eastAsiaTheme="minorEastAsia"/>
        </w:rPr>
        <w:t xml:space="preserve">. </w:t>
      </w:r>
      <w:r w:rsidR="7E55F5BE" w:rsidRPr="441F0467">
        <w:rPr>
          <w:rFonts w:eastAsiaTheme="minorEastAsia"/>
        </w:rPr>
        <w:t>Please select the Priority Area Workgroup(s) you are interested in joining:</w:t>
      </w:r>
    </w:p>
    <w:p w14:paraId="59CF3668" w14:textId="77777777" w:rsidR="0041794B" w:rsidRDefault="7E55F5BE" w:rsidP="31F7436F">
      <w:pPr>
        <w:jc w:val="both"/>
        <w:rPr>
          <w:rFonts w:eastAsiaTheme="minorEastAsia"/>
        </w:rPr>
      </w:pPr>
      <w:r w:rsidRPr="441F0467">
        <w:rPr>
          <w:rFonts w:eastAsiaTheme="minorEastAsia"/>
        </w:rPr>
        <w:t xml:space="preserve">☐ </w:t>
      </w:r>
      <w:r w:rsidRPr="441F0467">
        <w:rPr>
          <w:rFonts w:eastAsiaTheme="minorEastAsia"/>
          <w:b/>
        </w:rPr>
        <w:t>Priority Area 1</w:t>
      </w:r>
      <w:r w:rsidR="3550B3B2" w:rsidRPr="441F0467">
        <w:rPr>
          <w:rFonts w:eastAsiaTheme="minorEastAsia"/>
          <w:b/>
        </w:rPr>
        <w:t xml:space="preserve"> Track 1</w:t>
      </w:r>
      <w:r w:rsidR="3550B3B2" w:rsidRPr="441F0467">
        <w:rPr>
          <w:rFonts w:eastAsiaTheme="minorEastAsia"/>
        </w:rPr>
        <w:t xml:space="preserve">- </w:t>
      </w:r>
      <w:r w:rsidR="001C3AB7">
        <w:rPr>
          <w:rFonts w:eastAsiaTheme="minorEastAsia"/>
        </w:rPr>
        <w:t xml:space="preserve">Access to High-Quality Healthcare: </w:t>
      </w:r>
      <w:r w:rsidR="00BA5657">
        <w:rPr>
          <w:rFonts w:eastAsiaTheme="minorEastAsia"/>
        </w:rPr>
        <w:t>Preventive</w:t>
      </w:r>
      <w:r w:rsidR="3550B3B2" w:rsidRPr="441F0467">
        <w:rPr>
          <w:rFonts w:eastAsiaTheme="minorEastAsia"/>
        </w:rPr>
        <w:t xml:space="preserve"> Healthcare </w:t>
      </w:r>
    </w:p>
    <w:p w14:paraId="199F9352" w14:textId="572FA4B9" w:rsidR="7E55F5BE" w:rsidRDefault="3550B3B2" w:rsidP="31F7436F">
      <w:pPr>
        <w:jc w:val="both"/>
        <w:rPr>
          <w:rFonts w:eastAsiaTheme="minorEastAsia"/>
        </w:rPr>
      </w:pPr>
      <w:r w:rsidRPr="441F0467">
        <w:rPr>
          <w:rFonts w:eastAsiaTheme="minorEastAsia"/>
        </w:rPr>
        <w:t xml:space="preserve">☐ </w:t>
      </w:r>
      <w:r w:rsidRPr="441F0467">
        <w:rPr>
          <w:rFonts w:eastAsiaTheme="minorEastAsia"/>
          <w:b/>
        </w:rPr>
        <w:t>Priority Area 1 Track 2</w:t>
      </w:r>
      <w:r w:rsidRPr="441F0467">
        <w:rPr>
          <w:rFonts w:eastAsiaTheme="minorEastAsia"/>
        </w:rPr>
        <w:t xml:space="preserve">- </w:t>
      </w:r>
      <w:r w:rsidR="002B7113">
        <w:rPr>
          <w:rFonts w:eastAsiaTheme="minorEastAsia"/>
        </w:rPr>
        <w:t xml:space="preserve">Access to High-Quality Healthcare: </w:t>
      </w:r>
      <w:r w:rsidRPr="441F0467">
        <w:rPr>
          <w:rFonts w:eastAsiaTheme="minorEastAsia"/>
        </w:rPr>
        <w:t>Health</w:t>
      </w:r>
      <w:r w:rsidR="0041794B">
        <w:rPr>
          <w:rFonts w:eastAsiaTheme="minorEastAsia"/>
        </w:rPr>
        <w:t xml:space="preserve">care </w:t>
      </w:r>
      <w:r w:rsidRPr="441F0467">
        <w:rPr>
          <w:rFonts w:eastAsiaTheme="minorEastAsia"/>
        </w:rPr>
        <w:t>Workforce</w:t>
      </w:r>
    </w:p>
    <w:p w14:paraId="2C7DB11F" w14:textId="0F6B3297" w:rsidR="7E55F5BE" w:rsidRPr="0041794B" w:rsidRDefault="7E55F5BE" w:rsidP="03EBB042">
      <w:pPr>
        <w:jc w:val="both"/>
        <w:rPr>
          <w:rFonts w:eastAsiaTheme="minorEastAsia"/>
          <w:bCs/>
        </w:rPr>
      </w:pPr>
      <w:r w:rsidRPr="03EBB042">
        <w:rPr>
          <w:rFonts w:eastAsiaTheme="minorEastAsia"/>
        </w:rPr>
        <w:t xml:space="preserve">☐ </w:t>
      </w:r>
      <w:r w:rsidRPr="03EBB042">
        <w:rPr>
          <w:rFonts w:eastAsiaTheme="minorEastAsia"/>
          <w:b/>
          <w:bCs/>
        </w:rPr>
        <w:t xml:space="preserve">Priority </w:t>
      </w:r>
      <w:r w:rsidR="0041794B">
        <w:rPr>
          <w:rFonts w:eastAsiaTheme="minorEastAsia"/>
          <w:b/>
          <w:bCs/>
        </w:rPr>
        <w:t>Area</w:t>
      </w:r>
      <w:r w:rsidRPr="03EBB042">
        <w:rPr>
          <w:rFonts w:eastAsiaTheme="minorEastAsia"/>
          <w:b/>
          <w:bCs/>
        </w:rPr>
        <w:t xml:space="preserve"> 2</w:t>
      </w:r>
      <w:r w:rsidR="4450F897" w:rsidRPr="03EBB042">
        <w:rPr>
          <w:rFonts w:eastAsiaTheme="minorEastAsia"/>
        </w:rPr>
        <w:t xml:space="preserve"> – Healthy &amp; Safe Living </w:t>
      </w:r>
      <w:r w:rsidR="4612696E" w:rsidRPr="03EBB042">
        <w:rPr>
          <w:rFonts w:eastAsiaTheme="minorEastAsia"/>
        </w:rPr>
        <w:t xml:space="preserve">      </w:t>
      </w:r>
      <w:r w:rsidRPr="03EBB042">
        <w:rPr>
          <w:rFonts w:eastAsiaTheme="minorEastAsia"/>
        </w:rPr>
        <w:t>☐</w:t>
      </w:r>
      <w:r w:rsidRPr="03EBB042">
        <w:rPr>
          <w:rFonts w:eastAsiaTheme="minorEastAsia"/>
          <w:b/>
          <w:bCs/>
        </w:rPr>
        <w:t xml:space="preserve"> Priority Area </w:t>
      </w:r>
      <w:r w:rsidR="1F0B9A2A" w:rsidRPr="03EBB042">
        <w:rPr>
          <w:rFonts w:eastAsiaTheme="minorEastAsia"/>
          <w:b/>
          <w:bCs/>
        </w:rPr>
        <w:t>3</w:t>
      </w:r>
      <w:r w:rsidR="1CA247DB" w:rsidRPr="03EBB042">
        <w:rPr>
          <w:rFonts w:eastAsiaTheme="minorEastAsia"/>
        </w:rPr>
        <w:t xml:space="preserve"> – </w:t>
      </w:r>
      <w:r w:rsidR="0041794B" w:rsidRPr="0041794B">
        <w:rPr>
          <w:rFonts w:eastAsia="Calibri"/>
          <w:bCs/>
          <w:color w:val="000000" w:themeColor="text1"/>
        </w:rPr>
        <w:t>Access to High-Quality Behavioral Health Services</w:t>
      </w:r>
    </w:p>
    <w:p w14:paraId="54A587EA" w14:textId="4931AE36" w:rsidR="00371075" w:rsidRDefault="7715CC89" w:rsidP="03EBB042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03EBB042">
        <w:rPr>
          <w:rFonts w:eastAsiaTheme="minorEastAsia"/>
          <w:b/>
          <w:bCs/>
          <w:color w:val="000000" w:themeColor="text1"/>
        </w:rPr>
        <w:t>1</w:t>
      </w:r>
      <w:r w:rsidR="26A7BB2A" w:rsidRPr="03EBB042">
        <w:rPr>
          <w:rFonts w:eastAsiaTheme="minorEastAsia"/>
          <w:b/>
          <w:bCs/>
          <w:color w:val="000000" w:themeColor="text1"/>
        </w:rPr>
        <w:t xml:space="preserve">. </w:t>
      </w:r>
      <w:r w:rsidR="0054083A" w:rsidRPr="03EBB042">
        <w:rPr>
          <w:rFonts w:eastAsiaTheme="minorEastAsia"/>
          <w:b/>
          <w:bCs/>
          <w:color w:val="000000" w:themeColor="text1"/>
        </w:rPr>
        <w:t>Are</w:t>
      </w:r>
      <w:r w:rsidR="002E2EB9" w:rsidRPr="03EBB042">
        <w:rPr>
          <w:rFonts w:eastAsiaTheme="minorEastAsia"/>
          <w:b/>
          <w:bCs/>
          <w:color w:val="000000" w:themeColor="text1"/>
        </w:rPr>
        <w:t xml:space="preserve"> y</w:t>
      </w:r>
      <w:r w:rsidR="00371075" w:rsidRPr="03EBB042">
        <w:rPr>
          <w:rFonts w:eastAsiaTheme="minorEastAsia"/>
          <w:b/>
          <w:bCs/>
          <w:color w:val="000000" w:themeColor="text1"/>
        </w:rPr>
        <w:t xml:space="preserve">ou </w:t>
      </w:r>
      <w:r w:rsidR="002E2EB9" w:rsidRPr="03EBB042">
        <w:rPr>
          <w:rFonts w:eastAsiaTheme="minorEastAsia"/>
          <w:b/>
          <w:bCs/>
          <w:color w:val="000000" w:themeColor="text1"/>
        </w:rPr>
        <w:t>a</w:t>
      </w:r>
      <w:r w:rsidR="00371075" w:rsidRPr="03EBB042">
        <w:rPr>
          <w:rFonts w:eastAsiaTheme="minorEastAsia"/>
          <w:b/>
          <w:bCs/>
          <w:color w:val="000000" w:themeColor="text1"/>
        </w:rPr>
        <w:t xml:space="preserve"> </w:t>
      </w:r>
      <w:r w:rsidR="2CB5FBDD" w:rsidRPr="03EBB042">
        <w:rPr>
          <w:rFonts w:eastAsiaTheme="minorEastAsia"/>
          <w:b/>
          <w:bCs/>
          <w:color w:val="000000" w:themeColor="text1"/>
        </w:rPr>
        <w:t>general</w:t>
      </w:r>
      <w:r w:rsidR="00BA26C7" w:rsidRPr="03EBB042">
        <w:rPr>
          <w:rFonts w:eastAsiaTheme="minorEastAsia"/>
          <w:b/>
          <w:bCs/>
          <w:color w:val="000000" w:themeColor="text1"/>
        </w:rPr>
        <w:t xml:space="preserve"> </w:t>
      </w:r>
      <w:r w:rsidR="002E2EB9" w:rsidRPr="03EBB042">
        <w:rPr>
          <w:rFonts w:eastAsiaTheme="minorEastAsia"/>
          <w:b/>
          <w:bCs/>
          <w:color w:val="000000" w:themeColor="text1"/>
        </w:rPr>
        <w:t>p</w:t>
      </w:r>
      <w:r w:rsidR="00371075" w:rsidRPr="03EBB042">
        <w:rPr>
          <w:rFonts w:eastAsiaTheme="minorEastAsia"/>
          <w:b/>
          <w:bCs/>
          <w:color w:val="000000" w:themeColor="text1"/>
        </w:rPr>
        <w:t>artnership member</w:t>
      </w:r>
      <w:r w:rsidR="006C1D0E">
        <w:rPr>
          <w:rFonts w:eastAsiaTheme="minorEastAsia"/>
          <w:b/>
          <w:bCs/>
          <w:color w:val="000000" w:themeColor="text1"/>
        </w:rPr>
        <w:t>*</w:t>
      </w:r>
      <w:r w:rsidR="00371075" w:rsidRPr="03EBB042">
        <w:rPr>
          <w:rFonts w:eastAsiaTheme="minorEastAsia"/>
          <w:b/>
          <w:bCs/>
          <w:color w:val="000000" w:themeColor="text1"/>
        </w:rPr>
        <w:t>?</w:t>
      </w:r>
      <w:r w:rsidR="00371075" w:rsidRPr="03EBB042">
        <w:rPr>
          <w:rFonts w:eastAsiaTheme="minorEastAsia"/>
          <w:color w:val="000000" w:themeColor="text1"/>
        </w:rPr>
        <w:t xml:space="preserve">  ☐   Yes </w:t>
      </w:r>
      <w:r>
        <w:tab/>
      </w:r>
      <w:r w:rsidR="00371075" w:rsidRPr="03EBB042">
        <w:rPr>
          <w:rFonts w:eastAsiaTheme="minorEastAsia"/>
          <w:color w:val="000000" w:themeColor="text1"/>
        </w:rPr>
        <w:t>☐   No</w:t>
      </w:r>
    </w:p>
    <w:p w14:paraId="047ECA9D" w14:textId="1A98AB55" w:rsidR="006C1D0E" w:rsidRPr="00585D38" w:rsidRDefault="006C1D0E" w:rsidP="03EBB042">
      <w:pPr>
        <w:spacing w:after="0" w:line="240" w:lineRule="auto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00585D38">
        <w:rPr>
          <w:rFonts w:eastAsiaTheme="minorEastAsia"/>
          <w:i/>
          <w:iCs/>
          <w:color w:val="000000" w:themeColor="text1"/>
          <w:sz w:val="20"/>
          <w:szCs w:val="20"/>
        </w:rPr>
        <w:t xml:space="preserve">(All workgroup members are expected to be </w:t>
      </w:r>
      <w:r w:rsidR="0036522D">
        <w:rPr>
          <w:rFonts w:eastAsiaTheme="minorEastAsia"/>
          <w:i/>
          <w:iCs/>
          <w:color w:val="000000" w:themeColor="text1"/>
          <w:sz w:val="20"/>
          <w:szCs w:val="20"/>
        </w:rPr>
        <w:t>ICCHIP Partnership members</w:t>
      </w:r>
      <w:r w:rsidR="00585D38" w:rsidRPr="00585D38">
        <w:rPr>
          <w:rFonts w:eastAsiaTheme="minorEastAsia"/>
          <w:i/>
          <w:iCs/>
          <w:color w:val="000000" w:themeColor="text1"/>
          <w:sz w:val="20"/>
          <w:szCs w:val="20"/>
        </w:rPr>
        <w:t xml:space="preserve">. Please </w:t>
      </w:r>
      <w:r w:rsidR="0036522D">
        <w:rPr>
          <w:rFonts w:eastAsiaTheme="minorEastAsia"/>
          <w:i/>
          <w:iCs/>
          <w:color w:val="000000" w:themeColor="text1"/>
          <w:sz w:val="20"/>
          <w:szCs w:val="20"/>
        </w:rPr>
        <w:t>contact</w:t>
      </w:r>
      <w:r w:rsidR="00585D38" w:rsidRPr="00585D38">
        <w:rPr>
          <w:rFonts w:eastAsiaTheme="minorEastAsia"/>
          <w:i/>
          <w:iCs/>
          <w:color w:val="000000" w:themeColor="text1"/>
          <w:sz w:val="20"/>
          <w:szCs w:val="20"/>
        </w:rPr>
        <w:t xml:space="preserve"> us </w:t>
      </w:r>
      <w:r w:rsidR="0036522D">
        <w:rPr>
          <w:rFonts w:eastAsiaTheme="minorEastAsia"/>
          <w:i/>
          <w:iCs/>
          <w:color w:val="000000" w:themeColor="text1"/>
          <w:sz w:val="20"/>
          <w:szCs w:val="20"/>
        </w:rPr>
        <w:t xml:space="preserve">so we can </w:t>
      </w:r>
      <w:r w:rsidR="00585D38" w:rsidRPr="00585D38">
        <w:rPr>
          <w:rFonts w:eastAsiaTheme="minorEastAsia"/>
          <w:i/>
          <w:iCs/>
          <w:color w:val="000000" w:themeColor="text1"/>
          <w:sz w:val="20"/>
          <w:szCs w:val="20"/>
        </w:rPr>
        <w:t>provide you with the ICCHIP Partnership Commitment form.)</w:t>
      </w:r>
    </w:p>
    <w:p w14:paraId="247EBB54" w14:textId="77777777" w:rsidR="004768ED" w:rsidRPr="004768ED" w:rsidRDefault="004768ED" w:rsidP="00371075">
      <w:pPr>
        <w:spacing w:after="0" w:line="240" w:lineRule="auto"/>
        <w:jc w:val="both"/>
        <w:rPr>
          <w:rFonts w:eastAsiaTheme="minorEastAsia"/>
          <w:color w:val="000000" w:themeColor="text1"/>
          <w:sz w:val="14"/>
          <w:szCs w:val="14"/>
        </w:rPr>
      </w:pPr>
    </w:p>
    <w:p w14:paraId="36F0C64B" w14:textId="7E41FDBF" w:rsidR="3A3A1D5F" w:rsidRPr="0042546F" w:rsidRDefault="00371075" w:rsidP="00FD713C">
      <w:pPr>
        <w:spacing w:after="0" w:line="240" w:lineRule="auto"/>
        <w:contextualSpacing/>
        <w:rPr>
          <w:rFonts w:eastAsiaTheme="minorEastAsia"/>
          <w:color w:val="000000" w:themeColor="text1"/>
        </w:rPr>
      </w:pPr>
      <w:r w:rsidRPr="441F0467">
        <w:rPr>
          <w:rFonts w:eastAsiaTheme="minorEastAsia"/>
          <w:b/>
          <w:color w:val="000000" w:themeColor="text1"/>
        </w:rPr>
        <w:t>2</w:t>
      </w:r>
      <w:r w:rsidR="3A3A1D5F" w:rsidRPr="441F0467">
        <w:rPr>
          <w:rFonts w:eastAsiaTheme="minorEastAsia"/>
          <w:b/>
          <w:color w:val="000000" w:themeColor="text1"/>
        </w:rPr>
        <w:t>. General Information</w:t>
      </w:r>
      <w:r w:rsidR="3A3A1D5F" w:rsidRPr="0042546F">
        <w:tab/>
      </w:r>
      <w:r w:rsidR="3A3A1D5F" w:rsidRPr="0042546F">
        <w:tab/>
      </w:r>
      <w:r w:rsidR="3A3A1D5F" w:rsidRPr="0042546F">
        <w:tab/>
      </w:r>
      <w:r w:rsidR="3A3A1D5F" w:rsidRPr="0042546F"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</w:tblGrid>
      <w:tr w:rsidR="252A5DBE" w:rsidRPr="0042546F" w14:paraId="0B9A6F9B" w14:textId="77777777" w:rsidTr="00371075">
        <w:trPr>
          <w:trHeight w:val="434"/>
        </w:trPr>
        <w:tc>
          <w:tcPr>
            <w:tcW w:w="97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  <w:vAlign w:val="bottom"/>
          </w:tcPr>
          <w:p w14:paraId="5D1A8EB7" w14:textId="17E74710" w:rsidR="252A5DBE" w:rsidRPr="0042546F" w:rsidRDefault="252A5DBE" w:rsidP="252A5DBE">
            <w:pPr>
              <w:rPr>
                <w:rFonts w:eastAsiaTheme="minorEastAsia"/>
              </w:rPr>
            </w:pPr>
            <w:r w:rsidRPr="441F0467">
              <w:rPr>
                <w:rFonts w:eastAsiaTheme="minorEastAsia"/>
              </w:rPr>
              <w:t>Name:                                                                                        Date</w:t>
            </w:r>
            <w:r w:rsidR="198528D1" w:rsidRPr="441F0467">
              <w:rPr>
                <w:rFonts w:eastAsiaTheme="minorEastAsia"/>
              </w:rPr>
              <w:t>:</w:t>
            </w:r>
          </w:p>
        </w:tc>
      </w:tr>
      <w:tr w:rsidR="252A5DBE" w:rsidRPr="0042546F" w14:paraId="018EF146" w14:textId="77777777" w:rsidTr="00371075">
        <w:trPr>
          <w:trHeight w:val="434"/>
        </w:trPr>
        <w:tc>
          <w:tcPr>
            <w:tcW w:w="9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  <w:vAlign w:val="bottom"/>
          </w:tcPr>
          <w:p w14:paraId="40AE73E8" w14:textId="24201D37" w:rsidR="252A5DBE" w:rsidRPr="0042546F" w:rsidRDefault="252A5DBE" w:rsidP="252A5DBE">
            <w:pPr>
              <w:rPr>
                <w:rFonts w:eastAsiaTheme="minorEastAsia"/>
              </w:rPr>
            </w:pPr>
            <w:r w:rsidRPr="441F0467">
              <w:rPr>
                <w:rFonts w:eastAsiaTheme="minorEastAsia"/>
              </w:rPr>
              <w:t>Agency/Organization (if applicable): </w:t>
            </w:r>
          </w:p>
        </w:tc>
      </w:tr>
      <w:tr w:rsidR="252A5DBE" w:rsidRPr="0042546F" w14:paraId="7524BCFE" w14:textId="77777777" w:rsidTr="00371075">
        <w:trPr>
          <w:trHeight w:val="434"/>
        </w:trPr>
        <w:tc>
          <w:tcPr>
            <w:tcW w:w="9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  <w:vAlign w:val="bottom"/>
          </w:tcPr>
          <w:p w14:paraId="0574AE62" w14:textId="0E0B305E" w:rsidR="252A5DBE" w:rsidRPr="0042546F" w:rsidRDefault="252A5DBE" w:rsidP="252A5DBE">
            <w:pPr>
              <w:rPr>
                <w:rFonts w:eastAsiaTheme="minorEastAsia"/>
              </w:rPr>
            </w:pPr>
            <w:r w:rsidRPr="441F0467">
              <w:rPr>
                <w:rFonts w:eastAsiaTheme="minorEastAsia"/>
              </w:rPr>
              <w:t>Title (if applicable):                                                                  Phone:  </w:t>
            </w:r>
          </w:p>
        </w:tc>
      </w:tr>
      <w:tr w:rsidR="252A5DBE" w:rsidRPr="0042546F" w14:paraId="54A9B540" w14:textId="77777777" w:rsidTr="00371075">
        <w:trPr>
          <w:trHeight w:val="434"/>
        </w:trPr>
        <w:tc>
          <w:tcPr>
            <w:tcW w:w="9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  <w:vAlign w:val="bottom"/>
          </w:tcPr>
          <w:p w14:paraId="20A548D3" w14:textId="4898EF4C" w:rsidR="252A5DBE" w:rsidRPr="0042546F" w:rsidRDefault="252A5DBE" w:rsidP="252A5DBE">
            <w:pPr>
              <w:rPr>
                <w:rFonts w:eastAsiaTheme="minorEastAsia"/>
              </w:rPr>
            </w:pPr>
            <w:r w:rsidRPr="441F0467">
              <w:rPr>
                <w:rFonts w:eastAsiaTheme="minorEastAsia"/>
              </w:rPr>
              <w:t>Mailing Address: </w:t>
            </w:r>
          </w:p>
        </w:tc>
      </w:tr>
      <w:tr w:rsidR="252A5DBE" w:rsidRPr="0042546F" w14:paraId="375FF12E" w14:textId="77777777" w:rsidTr="00371075">
        <w:trPr>
          <w:trHeight w:val="434"/>
        </w:trPr>
        <w:tc>
          <w:tcPr>
            <w:tcW w:w="97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7E6E6" w:themeFill="background2"/>
            <w:vAlign w:val="bottom"/>
          </w:tcPr>
          <w:p w14:paraId="302F4D1C" w14:textId="5CC003E7" w:rsidR="252A5DBE" w:rsidRPr="0042546F" w:rsidRDefault="252A5DBE" w:rsidP="252A5DBE">
            <w:pPr>
              <w:rPr>
                <w:rFonts w:eastAsiaTheme="minorEastAsia"/>
              </w:rPr>
            </w:pPr>
            <w:r w:rsidRPr="441F0467">
              <w:rPr>
                <w:rFonts w:eastAsiaTheme="minorEastAsia"/>
              </w:rPr>
              <w:t>E-mail Address:   </w:t>
            </w:r>
          </w:p>
        </w:tc>
      </w:tr>
    </w:tbl>
    <w:p w14:paraId="31261195" w14:textId="14DDB158" w:rsidR="00FD713C" w:rsidRDefault="00FD713C" w:rsidP="252A5DBE">
      <w:pPr>
        <w:rPr>
          <w:rFonts w:eastAsiaTheme="minorEastAsia"/>
          <w:color w:val="000000" w:themeColor="text1"/>
        </w:rPr>
      </w:pPr>
    </w:p>
    <w:p w14:paraId="030DB50B" w14:textId="77777777" w:rsidR="0036522D" w:rsidRDefault="0036522D" w:rsidP="252A5DBE">
      <w:pPr>
        <w:rPr>
          <w:rFonts w:eastAsiaTheme="minorEastAsia"/>
          <w:color w:val="000000" w:themeColor="text1"/>
        </w:rPr>
      </w:pPr>
    </w:p>
    <w:p w14:paraId="1D7FA1B3" w14:textId="77777777" w:rsidR="0036522D" w:rsidRDefault="0036522D" w:rsidP="252A5DBE">
      <w:pPr>
        <w:rPr>
          <w:rFonts w:eastAsiaTheme="minorEastAsia"/>
          <w:color w:val="000000" w:themeColor="text1"/>
        </w:rPr>
      </w:pPr>
    </w:p>
    <w:p w14:paraId="57DCC442" w14:textId="77777777" w:rsidR="0036522D" w:rsidRDefault="0036522D" w:rsidP="252A5DBE">
      <w:pPr>
        <w:rPr>
          <w:rFonts w:eastAsiaTheme="minorEastAsia"/>
          <w:color w:val="000000" w:themeColor="text1"/>
        </w:rPr>
      </w:pPr>
    </w:p>
    <w:p w14:paraId="0AD3CA94" w14:textId="77777777" w:rsidR="0036522D" w:rsidRPr="004768ED" w:rsidRDefault="0036522D" w:rsidP="252A5DBE">
      <w:pPr>
        <w:rPr>
          <w:rFonts w:eastAsiaTheme="minorEastAsia"/>
          <w:color w:val="000000" w:themeColor="text1"/>
        </w:rPr>
      </w:pPr>
    </w:p>
    <w:p w14:paraId="079751BB" w14:textId="5AB53555" w:rsidR="3A3A1D5F" w:rsidRDefault="3A3A1D5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b/>
          <w:color w:val="000000" w:themeColor="text1"/>
          <w:sz w:val="24"/>
          <w:szCs w:val="24"/>
        </w:rPr>
        <w:t>3. If participating as an agency/organization, please indicate the type of agency/organization you represent</w:t>
      </w:r>
      <w:r w:rsidR="75070A24" w:rsidRPr="441F0467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75070A24" w:rsidRPr="441F0467">
        <w:rPr>
          <w:rFonts w:eastAsiaTheme="minorEastAsia"/>
          <w:b/>
          <w:sz w:val="24"/>
          <w:szCs w:val="24"/>
        </w:rPr>
        <w:t>or if you are participating as a community member</w:t>
      </w:r>
      <w:r w:rsidR="14CFA4C5" w:rsidRPr="441F0467">
        <w:rPr>
          <w:rFonts w:eastAsiaTheme="minorEastAsia"/>
          <w:b/>
          <w:sz w:val="24"/>
          <w:szCs w:val="24"/>
        </w:rPr>
        <w:t xml:space="preserve"> select community member</w:t>
      </w:r>
      <w:r w:rsidR="6E3860E4" w:rsidRPr="441F0467">
        <w:rPr>
          <w:rFonts w:eastAsiaTheme="minorEastAsia"/>
          <w:b/>
          <w:sz w:val="24"/>
          <w:szCs w:val="24"/>
        </w:rPr>
        <w:t>:</w:t>
      </w:r>
      <w:r w:rsidR="6E3860E4" w:rsidRPr="441F0467">
        <w:rPr>
          <w:rFonts w:eastAsiaTheme="minorEastAsia"/>
          <w:sz w:val="24"/>
          <w:szCs w:val="24"/>
        </w:rPr>
        <w:t xml:space="preserve"> </w:t>
      </w:r>
    </w:p>
    <w:p w14:paraId="781CFCB2" w14:textId="4C9185A0" w:rsidR="3A3A1D5F" w:rsidRDefault="3A3A1D5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color w:val="000000" w:themeColor="text1"/>
          <w:sz w:val="24"/>
          <w:szCs w:val="24"/>
        </w:rPr>
        <w:t>☐ Healthcare</w:t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Law Enforcement</w:t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Fire</w:t>
      </w:r>
      <w:r>
        <w:tab/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 xml:space="preserve">☐ Community-based </w:t>
      </w:r>
    </w:p>
    <w:p w14:paraId="378DF49C" w14:textId="307D7AD7" w:rsidR="3A3A1D5F" w:rsidRDefault="3A3A1D5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color w:val="000000" w:themeColor="text1"/>
          <w:sz w:val="24"/>
          <w:szCs w:val="24"/>
        </w:rPr>
        <w:t>☐ Health Plan</w:t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Early Care/Childcare</w:t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K-12 Education</w:t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Higher Education</w:t>
      </w:r>
    </w:p>
    <w:p w14:paraId="6FEE675B" w14:textId="533AF24B" w:rsidR="3A3A1D5F" w:rsidRDefault="3A3A1D5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color w:val="000000" w:themeColor="text1"/>
          <w:sz w:val="24"/>
          <w:szCs w:val="24"/>
        </w:rPr>
        <w:t>☐ Social Services</w:t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 xml:space="preserve">☐ Mental/Behavioral </w:t>
      </w:r>
      <w:r w:rsidR="00BA26C7" w:rsidRPr="441F0467">
        <w:rPr>
          <w:rFonts w:eastAsiaTheme="minorEastAsia"/>
          <w:color w:val="000000" w:themeColor="text1"/>
          <w:sz w:val="24"/>
          <w:szCs w:val="24"/>
        </w:rPr>
        <w:t>Health ☐</w:t>
      </w:r>
      <w:r w:rsidRPr="441F0467">
        <w:rPr>
          <w:rFonts w:eastAsiaTheme="minorEastAsia"/>
          <w:color w:val="000000" w:themeColor="text1"/>
          <w:sz w:val="24"/>
          <w:szCs w:val="24"/>
        </w:rPr>
        <w:t xml:space="preserve"> Housing</w:t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Private Business</w:t>
      </w:r>
    </w:p>
    <w:p w14:paraId="6E9493A2" w14:textId="17A615EB" w:rsidR="3A3A1D5F" w:rsidRDefault="3A3A1D5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color w:val="000000" w:themeColor="text1"/>
          <w:sz w:val="24"/>
          <w:szCs w:val="24"/>
        </w:rPr>
        <w:t xml:space="preserve">☐ Faith-based </w:t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Tribe</w:t>
      </w:r>
      <w:r>
        <w:tab/>
      </w:r>
      <w:r>
        <w:tab/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 xml:space="preserve">☐ </w:t>
      </w:r>
      <w:r w:rsidR="003479C8" w:rsidRPr="441F0467">
        <w:rPr>
          <w:rFonts w:eastAsiaTheme="minorEastAsia"/>
          <w:color w:val="000000" w:themeColor="text1"/>
          <w:sz w:val="24"/>
          <w:szCs w:val="24"/>
        </w:rPr>
        <w:t>Transportation</w:t>
      </w:r>
      <w:r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☐ Foundation</w:t>
      </w:r>
    </w:p>
    <w:p w14:paraId="2EDF9DC1" w14:textId="48B165CD" w:rsidR="003412A2" w:rsidRDefault="05DBBE05" w:rsidP="36846833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sz w:val="24"/>
          <w:szCs w:val="24"/>
        </w:rPr>
        <w:t>☐ Community Member</w:t>
      </w:r>
      <w:r w:rsidRPr="441F046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3A3A1D5F" w:rsidRPr="441F0467">
        <w:rPr>
          <w:rFonts w:eastAsiaTheme="minorEastAsia"/>
          <w:color w:val="000000" w:themeColor="text1"/>
          <w:sz w:val="24"/>
          <w:szCs w:val="24"/>
        </w:rPr>
        <w:t>☐ Other, please specify: _______________________________________________________________</w:t>
      </w:r>
    </w:p>
    <w:p w14:paraId="4D39A1BB" w14:textId="43C8A9A9" w:rsidR="00A70F07" w:rsidRDefault="1BAEBB36" w:rsidP="36846833">
      <w:pPr>
        <w:rPr>
          <w:rFonts w:eastAsiaTheme="minorEastAsia"/>
          <w:i/>
          <w:color w:val="000000" w:themeColor="text1"/>
        </w:rPr>
      </w:pPr>
      <w:r w:rsidRPr="441F0467">
        <w:rPr>
          <w:rFonts w:eastAsiaTheme="minorEastAsia"/>
          <w:b/>
          <w:color w:val="000000" w:themeColor="text1"/>
          <w:sz w:val="24"/>
          <w:szCs w:val="24"/>
        </w:rPr>
        <w:t>4</w:t>
      </w:r>
      <w:r w:rsidR="2D49A610" w:rsidRPr="441F0467">
        <w:rPr>
          <w:rFonts w:eastAsiaTheme="minorEastAsia"/>
          <w:b/>
          <w:color w:val="000000" w:themeColor="text1"/>
          <w:sz w:val="24"/>
          <w:szCs w:val="24"/>
        </w:rPr>
        <w:t>. Organizational Resources</w:t>
      </w:r>
      <w:r w:rsidR="49F432B0" w:rsidRPr="441F0467">
        <w:rPr>
          <w:rFonts w:eastAsiaTheme="minorEastAsia"/>
          <w:b/>
          <w:color w:val="000000" w:themeColor="text1"/>
          <w:sz w:val="24"/>
          <w:szCs w:val="24"/>
        </w:rPr>
        <w:t>:</w:t>
      </w:r>
      <w:r w:rsidR="2D49A610" w:rsidRPr="441F0467">
        <w:rPr>
          <w:rFonts w:eastAsiaTheme="minorEastAsia"/>
          <w:b/>
          <w:color w:val="000000" w:themeColor="text1"/>
          <w:sz w:val="24"/>
          <w:szCs w:val="24"/>
        </w:rPr>
        <w:t xml:space="preserve"> </w:t>
      </w:r>
      <w:r w:rsidR="002E38A8" w:rsidRPr="002E38A8">
        <w:rPr>
          <w:rFonts w:eastAsiaTheme="minorEastAsia"/>
          <w:i/>
        </w:rPr>
        <w:t xml:space="preserve">Successful CHIP implementation thrives with the support of community resources. We would appreciate it if you could share any </w:t>
      </w:r>
      <w:proofErr w:type="gramStart"/>
      <w:r w:rsidR="002E38A8" w:rsidRPr="002E38A8">
        <w:rPr>
          <w:rFonts w:eastAsiaTheme="minorEastAsia"/>
          <w:i/>
        </w:rPr>
        <w:t>resources</w:t>
      </w:r>
      <w:proofErr w:type="gramEnd"/>
      <w:r w:rsidR="002E38A8" w:rsidRPr="002E38A8">
        <w:rPr>
          <w:rFonts w:eastAsiaTheme="minorEastAsia"/>
          <w:i/>
        </w:rPr>
        <w:t xml:space="preserve"> you or your organization might be able to contribute to help address this CHIP priority issue. Your support, in any capacity, would be greatly valued and help us make a meaningful impact.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96A33" w14:paraId="4D082636" w14:textId="77777777" w:rsidTr="03EBB042">
        <w:trPr>
          <w:trHeight w:val="1008"/>
        </w:trPr>
        <w:tc>
          <w:tcPr>
            <w:tcW w:w="2517" w:type="dxa"/>
          </w:tcPr>
          <w:p w14:paraId="05AB0400" w14:textId="097072F4" w:rsidR="00996A33" w:rsidRPr="003412A2" w:rsidRDefault="4745FA7B" w:rsidP="00996A33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  <w:color w:val="000000" w:themeColor="text1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43DCD3DE" w:rsidRPr="62D40F64">
              <w:rPr>
                <w:rFonts w:eastAsia="Calibri"/>
              </w:rPr>
              <w:t>Financial Support</w:t>
            </w:r>
            <w:r w:rsidR="00996A33" w:rsidRPr="62D40F64">
              <w:rPr>
                <w:rFonts w:eastAsia="Calibri"/>
              </w:rPr>
              <w:t xml:space="preserve"> </w:t>
            </w:r>
            <w:r w:rsidR="54833795" w:rsidRPr="62D40F64">
              <w:rPr>
                <w:rFonts w:eastAsia="Calibri"/>
              </w:rPr>
              <w:t>for</w:t>
            </w:r>
            <w:r w:rsidRPr="5D408260">
              <w:rPr>
                <w:rFonts w:eastAsia="Calibri"/>
                <w:color w:val="000000" w:themeColor="text1"/>
              </w:rPr>
              <w:t xml:space="preserve"> </w:t>
            </w:r>
            <w:r w:rsidR="0DEF22BF" w:rsidRPr="5D408260">
              <w:rPr>
                <w:rFonts w:eastAsia="Calibri"/>
                <w:color w:val="000000" w:themeColor="text1"/>
              </w:rPr>
              <w:t>C</w:t>
            </w:r>
            <w:r w:rsidRPr="5D408260">
              <w:rPr>
                <w:rFonts w:eastAsia="Calibri"/>
                <w:color w:val="000000" w:themeColor="text1"/>
              </w:rPr>
              <w:t xml:space="preserve">ommunity </w:t>
            </w:r>
            <w:r w:rsidR="7BBE40D5" w:rsidRPr="5D408260">
              <w:rPr>
                <w:rFonts w:eastAsia="Calibri"/>
                <w:color w:val="000000" w:themeColor="text1"/>
              </w:rPr>
              <w:t>E</w:t>
            </w:r>
            <w:r w:rsidRPr="5D408260">
              <w:rPr>
                <w:rFonts w:eastAsia="Calibri"/>
                <w:color w:val="000000" w:themeColor="text1"/>
              </w:rPr>
              <w:t>ngagement</w:t>
            </w:r>
            <w:r w:rsidR="00996A33" w:rsidRPr="31F7436F">
              <w:rPr>
                <w:rFonts w:eastAsia="Calibri"/>
                <w:color w:val="000000" w:themeColor="text1"/>
              </w:rPr>
              <w:t xml:space="preserve"> </w:t>
            </w:r>
          </w:p>
          <w:p w14:paraId="144F109C" w14:textId="6663CA9E" w:rsidR="00996A33" w:rsidRPr="003412A2" w:rsidRDefault="178C5B0A" w:rsidP="36846833">
            <w:pPr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3412A2">
              <w:rPr>
                <w:rFonts w:eastAsia="Calibri" w:cstheme="minorHAnsi"/>
                <w:color w:val="000000" w:themeColor="text1"/>
              </w:rPr>
              <w:t>(e.g., stipends, gift cards</w:t>
            </w:r>
            <w:r w:rsidR="1ED2B606" w:rsidRPr="003412A2">
              <w:rPr>
                <w:rFonts w:eastAsia="Calibri" w:cstheme="minorHAnsi"/>
                <w:color w:val="000000" w:themeColor="text1"/>
              </w:rPr>
              <w:t>)</w:t>
            </w:r>
          </w:p>
          <w:p w14:paraId="061EE319" w14:textId="3CD81E19" w:rsidR="00996A33" w:rsidRPr="003412A2" w:rsidRDefault="00996A33" w:rsidP="36846833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517" w:type="dxa"/>
          </w:tcPr>
          <w:p w14:paraId="69FAE4AF" w14:textId="5AF23350" w:rsidR="00996A33" w:rsidRPr="003412A2" w:rsidRDefault="00996A33" w:rsidP="00A70F07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Policy</w:t>
            </w:r>
            <w:r w:rsidR="1D3488A2" w:rsidRPr="62D40F64">
              <w:rPr>
                <w:rFonts w:eastAsia="Calibri"/>
              </w:rPr>
              <w:t xml:space="preserve"> Development and Advocacy Expertis</w:t>
            </w:r>
            <w:r w:rsidR="2B68C441" w:rsidRPr="62D40F64">
              <w:rPr>
                <w:rFonts w:eastAsia="Calibri"/>
              </w:rPr>
              <w:t>e</w:t>
            </w:r>
          </w:p>
        </w:tc>
        <w:tc>
          <w:tcPr>
            <w:tcW w:w="2518" w:type="dxa"/>
          </w:tcPr>
          <w:p w14:paraId="59240D07" w14:textId="417E0632" w:rsidR="00996A33" w:rsidRPr="003412A2" w:rsidRDefault="00996A33" w:rsidP="00A70F07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Media </w:t>
            </w:r>
            <w:r w:rsidR="1667FB3E" w:rsidRPr="62D40F64">
              <w:rPr>
                <w:rFonts w:eastAsia="Calibri"/>
              </w:rPr>
              <w:t>Relations and Outreach</w:t>
            </w:r>
          </w:p>
        </w:tc>
        <w:tc>
          <w:tcPr>
            <w:tcW w:w="2518" w:type="dxa"/>
          </w:tcPr>
          <w:p w14:paraId="57149E42" w14:textId="086BFBD2" w:rsidR="00996A33" w:rsidRPr="003412A2" w:rsidRDefault="00996A33" w:rsidP="00A70F07">
            <w:pPr>
              <w:rPr>
                <w:rFonts w:eastAsia="Calibri"/>
                <w:b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Social </w:t>
            </w:r>
            <w:r w:rsidR="1E2DBA6B" w:rsidRPr="62D40F64">
              <w:rPr>
                <w:rFonts w:eastAsia="Calibri"/>
              </w:rPr>
              <w:t>M</w:t>
            </w:r>
            <w:r w:rsidR="4745FA7B" w:rsidRPr="62D40F64">
              <w:rPr>
                <w:rFonts w:eastAsia="Calibri"/>
              </w:rPr>
              <w:t>edia</w:t>
            </w:r>
            <w:r w:rsidRPr="62D40F64">
              <w:rPr>
                <w:rFonts w:eastAsia="Calibri"/>
              </w:rPr>
              <w:t xml:space="preserve"> </w:t>
            </w:r>
            <w:r w:rsidR="29EE2D4D" w:rsidRPr="62D40F64">
              <w:rPr>
                <w:rFonts w:eastAsia="Calibri"/>
              </w:rPr>
              <w:t>Management</w:t>
            </w:r>
          </w:p>
        </w:tc>
      </w:tr>
      <w:tr w:rsidR="00996A33" w14:paraId="1E08F694" w14:textId="77777777" w:rsidTr="03EBB042">
        <w:trPr>
          <w:trHeight w:val="990"/>
        </w:trPr>
        <w:tc>
          <w:tcPr>
            <w:tcW w:w="2517" w:type="dxa"/>
          </w:tcPr>
          <w:p w14:paraId="4CAED675" w14:textId="4BBDD2D3" w:rsidR="00996A33" w:rsidRPr="003412A2" w:rsidRDefault="00996A33" w:rsidP="00996A33">
            <w:pPr>
              <w:rPr>
                <w:rFonts w:eastAsia="Calibri"/>
                <w:strike/>
                <w:color w:val="000000" w:themeColor="text1"/>
              </w:rPr>
            </w:pPr>
            <w:r w:rsidRPr="62D40F64">
              <w:rPr>
                <w:rFonts w:eastAsia="Calibri"/>
              </w:rPr>
              <w:t xml:space="preserve"> </w:t>
            </w: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021EA89C" w:rsidRPr="62D40F64">
              <w:rPr>
                <w:rFonts w:eastAsia="Calibri"/>
              </w:rPr>
              <w:t xml:space="preserve">Meeting Facilities </w:t>
            </w:r>
          </w:p>
        </w:tc>
        <w:tc>
          <w:tcPr>
            <w:tcW w:w="2517" w:type="dxa"/>
          </w:tcPr>
          <w:p w14:paraId="6A663578" w14:textId="12E37933" w:rsidR="00996A33" w:rsidRPr="003412A2" w:rsidRDefault="178C5B0A" w:rsidP="36846833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2F31D2EA">
              <w:rPr>
                <w:rFonts w:eastAsia="Calibri"/>
              </w:rPr>
              <w:t xml:space="preserve"> Technology </w:t>
            </w:r>
            <w:r w:rsidR="03548EC0" w:rsidRPr="2F31D2EA">
              <w:rPr>
                <w:rFonts w:eastAsia="Calibri"/>
              </w:rPr>
              <w:t>Support for Digital Platforms</w:t>
            </w:r>
            <w:r w:rsidR="4D369F85" w:rsidRPr="2F31D2EA">
              <w:rPr>
                <w:rFonts w:eastAsia="Calibri"/>
              </w:rPr>
              <w:t xml:space="preserve"> </w:t>
            </w:r>
            <w:r w:rsidR="1E8A5487" w:rsidRPr="2F31D2EA">
              <w:rPr>
                <w:rFonts w:eastAsia="Calibri"/>
              </w:rPr>
              <w:t>(e.g.,</w:t>
            </w:r>
            <w:r w:rsidR="57023D8F" w:rsidRPr="2F31D2EA">
              <w:rPr>
                <w:rFonts w:eastAsia="Calibri"/>
              </w:rPr>
              <w:t xml:space="preserve"> website </w:t>
            </w:r>
            <w:r w:rsidR="2618DC59" w:rsidRPr="2F31D2EA">
              <w:rPr>
                <w:rFonts w:eastAsia="Calibri"/>
              </w:rPr>
              <w:t>management,</w:t>
            </w:r>
            <w:r w:rsidR="57023D8F" w:rsidRPr="2F31D2EA">
              <w:rPr>
                <w:rFonts w:eastAsia="Calibri"/>
              </w:rPr>
              <w:t xml:space="preserve"> </w:t>
            </w:r>
            <w:r w:rsidRPr="2F31D2EA">
              <w:rPr>
                <w:rFonts w:eastAsia="Calibri"/>
              </w:rPr>
              <w:t xml:space="preserve">virtual </w:t>
            </w:r>
            <w:r w:rsidR="4D369F85" w:rsidRPr="2F31D2EA">
              <w:rPr>
                <w:rFonts w:eastAsia="Calibri"/>
              </w:rPr>
              <w:t>meeting</w:t>
            </w:r>
            <w:r w:rsidR="64BF398E" w:rsidRPr="2F31D2EA">
              <w:rPr>
                <w:rFonts w:eastAsia="Calibri"/>
              </w:rPr>
              <w:t xml:space="preserve"> </w:t>
            </w:r>
            <w:r w:rsidR="11FCE0DD" w:rsidRPr="2F31D2EA">
              <w:rPr>
                <w:rFonts w:eastAsia="Calibri"/>
              </w:rPr>
              <w:t>facilitation</w:t>
            </w:r>
            <w:r w:rsidR="64BF398E" w:rsidRPr="2F31D2EA">
              <w:rPr>
                <w:rFonts w:eastAsia="Calibri"/>
              </w:rPr>
              <w:t>)</w:t>
            </w:r>
          </w:p>
        </w:tc>
        <w:tc>
          <w:tcPr>
            <w:tcW w:w="2518" w:type="dxa"/>
          </w:tcPr>
          <w:p w14:paraId="3FA3B4BC" w14:textId="19A3A137" w:rsidR="00996A33" w:rsidRPr="003412A2" w:rsidRDefault="178C5B0A" w:rsidP="62D40F64">
            <w:pPr>
              <w:rPr>
                <w:rFonts w:eastAsia="Calibri"/>
                <w:b/>
                <w:bCs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6747169A" w:rsidRPr="62D40F64">
              <w:rPr>
                <w:rFonts w:eastAsia="Calibri"/>
              </w:rPr>
              <w:t>Liaison Services</w:t>
            </w:r>
            <w:r w:rsidRPr="62D40F64">
              <w:rPr>
                <w:rFonts w:eastAsia="Calibri"/>
              </w:rPr>
              <w:t xml:space="preserve"> with Tribal </w:t>
            </w:r>
            <w:r w:rsidR="33A5EEB5" w:rsidRPr="62D40F64">
              <w:rPr>
                <w:rFonts w:eastAsia="Calibri"/>
              </w:rPr>
              <w:t>and</w:t>
            </w:r>
            <w:r w:rsidR="37EC85C1" w:rsidRPr="62D40F64">
              <w:rPr>
                <w:rFonts w:eastAsia="Calibri"/>
              </w:rPr>
              <w:t xml:space="preserve"> </w:t>
            </w:r>
            <w:r w:rsidR="0C8335B8" w:rsidRPr="62D40F64">
              <w:rPr>
                <w:rFonts w:eastAsia="Calibri"/>
              </w:rPr>
              <w:t>S</w:t>
            </w:r>
            <w:r w:rsidR="37EC85C1" w:rsidRPr="62D40F64">
              <w:rPr>
                <w:rFonts w:eastAsia="Calibri"/>
              </w:rPr>
              <w:t>pecial populations</w:t>
            </w:r>
          </w:p>
          <w:p w14:paraId="6E1E3D2B" w14:textId="2E849F2C" w:rsidR="00996A33" w:rsidRPr="003412A2" w:rsidRDefault="00996A33" w:rsidP="3684683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518" w:type="dxa"/>
          </w:tcPr>
          <w:p w14:paraId="191D8F23" w14:textId="3C91CABB" w:rsidR="00996A33" w:rsidRPr="003412A2" w:rsidRDefault="39F0621F" w:rsidP="62D40F64">
            <w:pPr>
              <w:rPr>
                <w:rFonts w:eastAsia="Calibri"/>
                <w:b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Staff</w:t>
            </w:r>
            <w:r w:rsidR="1DB27652" w:rsidRPr="62D40F64">
              <w:rPr>
                <w:rFonts w:eastAsia="Calibri"/>
              </w:rPr>
              <w:t xml:space="preserve"> Allocation for Community Engagement</w:t>
            </w:r>
            <w:r w:rsidR="178C5B0A" w:rsidRPr="62D40F64">
              <w:rPr>
                <w:rFonts w:eastAsia="Calibri"/>
              </w:rPr>
              <w:t xml:space="preserve"> </w:t>
            </w:r>
            <w:r w:rsidR="00996A33">
              <w:tab/>
            </w:r>
          </w:p>
        </w:tc>
      </w:tr>
      <w:tr w:rsidR="00996A33" w14:paraId="08E2C1AA" w14:textId="77777777" w:rsidTr="03EBB042">
        <w:trPr>
          <w:trHeight w:val="990"/>
        </w:trPr>
        <w:tc>
          <w:tcPr>
            <w:tcW w:w="2517" w:type="dxa"/>
          </w:tcPr>
          <w:p w14:paraId="6F9DEA6D" w14:textId="3F5953BB" w:rsidR="00996A33" w:rsidRPr="003412A2" w:rsidRDefault="178C5B0A" w:rsidP="36846833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2237302B" w:rsidRPr="62D40F64">
              <w:rPr>
                <w:rFonts w:eastAsia="Calibri"/>
              </w:rPr>
              <w:t>I</w:t>
            </w:r>
            <w:r w:rsidRPr="62D40F64">
              <w:rPr>
                <w:rFonts w:eastAsia="Calibri"/>
              </w:rPr>
              <w:t xml:space="preserve">nterpretation and </w:t>
            </w:r>
            <w:r w:rsidR="4AC679D4" w:rsidRPr="62D40F64">
              <w:rPr>
                <w:rFonts w:eastAsia="Calibri"/>
              </w:rPr>
              <w:t>T</w:t>
            </w:r>
            <w:r w:rsidRPr="62D40F64">
              <w:rPr>
                <w:rFonts w:eastAsia="Calibri"/>
              </w:rPr>
              <w:t>ranslation</w:t>
            </w:r>
            <w:r w:rsidR="07F9AC98" w:rsidRPr="62D40F64">
              <w:rPr>
                <w:rFonts w:eastAsia="Calibri"/>
              </w:rPr>
              <w:t xml:space="preserve"> Services</w:t>
            </w:r>
          </w:p>
          <w:p w14:paraId="58E83C78" w14:textId="24138636" w:rsidR="00996A33" w:rsidRPr="003412A2" w:rsidRDefault="00996A33" w:rsidP="3684683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517" w:type="dxa"/>
          </w:tcPr>
          <w:p w14:paraId="175038E2" w14:textId="459F2B60" w:rsidR="36846833" w:rsidRPr="003412A2" w:rsidRDefault="36846833" w:rsidP="36846833">
            <w:pPr>
              <w:rPr>
                <w:rFonts w:eastAsia="Calibri"/>
                <w:strike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1739C193" w:rsidRPr="62D40F64">
              <w:rPr>
                <w:rFonts w:eastAsia="Calibri"/>
              </w:rPr>
              <w:t xml:space="preserve">Implementation Support Personnel </w:t>
            </w:r>
          </w:p>
        </w:tc>
        <w:tc>
          <w:tcPr>
            <w:tcW w:w="2518" w:type="dxa"/>
          </w:tcPr>
          <w:p w14:paraId="35B98117" w14:textId="097D5930" w:rsidR="36846833" w:rsidRPr="003412A2" w:rsidRDefault="36846833" w:rsidP="36846833">
            <w:pPr>
              <w:rPr>
                <w:rFonts w:eastAsia="Calibri"/>
                <w:strike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0CA4A64B" w:rsidRPr="62D40F64">
              <w:rPr>
                <w:rFonts w:eastAsia="Calibri"/>
              </w:rPr>
              <w:t>Transcription Services (e.g., meeting notes, recording transcriptions)</w:t>
            </w:r>
          </w:p>
        </w:tc>
        <w:tc>
          <w:tcPr>
            <w:tcW w:w="2518" w:type="dxa"/>
          </w:tcPr>
          <w:p w14:paraId="1E3092C1" w14:textId="1D8A4670" w:rsidR="00996A33" w:rsidRPr="003412A2" w:rsidRDefault="5C15BD1E" w:rsidP="36846833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="4460F7B0" w:rsidRPr="441F0467">
              <w:rPr>
                <w:rFonts w:eastAsiaTheme="minorEastAsia"/>
              </w:rPr>
              <w:t xml:space="preserve"> Catering</w:t>
            </w:r>
            <w:r w:rsidR="5256C1DA" w:rsidRPr="441F0467">
              <w:rPr>
                <w:rFonts w:eastAsiaTheme="minorEastAsia"/>
              </w:rPr>
              <w:t>/Meals</w:t>
            </w:r>
            <w:r w:rsidR="4460F7B0" w:rsidRPr="441F0467">
              <w:rPr>
                <w:rFonts w:eastAsiaTheme="minorEastAsia"/>
              </w:rPr>
              <w:t xml:space="preserve"> for </w:t>
            </w:r>
            <w:r w:rsidR="6D95842A" w:rsidRPr="441F0467">
              <w:rPr>
                <w:rFonts w:eastAsiaTheme="minorEastAsia"/>
              </w:rPr>
              <w:t>ICCHIP and Community meetings and events.</w:t>
            </w:r>
          </w:p>
          <w:p w14:paraId="12315050" w14:textId="07649EDF" w:rsidR="00996A33" w:rsidRPr="003412A2" w:rsidRDefault="00996A33" w:rsidP="36846833">
            <w:pPr>
              <w:rPr>
                <w:rFonts w:eastAsia="Calibri"/>
                <w:color w:val="000000" w:themeColor="text1"/>
              </w:rPr>
            </w:pPr>
          </w:p>
        </w:tc>
      </w:tr>
      <w:tr w:rsidR="00996A33" w14:paraId="4277785C" w14:textId="77777777" w:rsidTr="03EBB042">
        <w:trPr>
          <w:trHeight w:val="603"/>
        </w:trPr>
        <w:tc>
          <w:tcPr>
            <w:tcW w:w="2517" w:type="dxa"/>
          </w:tcPr>
          <w:p w14:paraId="08BB9E7A" w14:textId="71871399" w:rsidR="00996A33" w:rsidRPr="003412A2" w:rsidRDefault="422C268F" w:rsidP="36846833">
            <w:pPr>
              <w:rPr>
                <w:rFonts w:eastAsia="Calibri"/>
                <w:color w:val="000000" w:themeColor="text1"/>
              </w:rPr>
            </w:pPr>
            <w:r w:rsidRPr="441F0467">
              <w:rPr>
                <w:rFonts w:eastAsiaTheme="minorEastAsia"/>
              </w:rPr>
              <w:t>☐</w:t>
            </w:r>
            <w:r w:rsidRPr="62D40F64">
              <w:rPr>
                <w:rFonts w:eastAsia="Calibri"/>
              </w:rPr>
              <w:t xml:space="preserve"> </w:t>
            </w:r>
            <w:r w:rsidR="7689E795" w:rsidRPr="62D40F64">
              <w:rPr>
                <w:rFonts w:eastAsia="Calibri"/>
              </w:rPr>
              <w:t xml:space="preserve">Data Collection &amp; Management </w:t>
            </w:r>
          </w:p>
          <w:p w14:paraId="7E2C5DDC" w14:textId="08C40E2A" w:rsidR="00996A33" w:rsidRPr="003412A2" w:rsidRDefault="00996A33" w:rsidP="3684683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2517" w:type="dxa"/>
          </w:tcPr>
          <w:p w14:paraId="0719CF97" w14:textId="0FB8D051" w:rsidR="00996A33" w:rsidRPr="003412A2" w:rsidRDefault="7C791F27" w:rsidP="03EBB04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3EBB042">
              <w:rPr>
                <w:rFonts w:eastAsiaTheme="minorEastAsia"/>
                <w:sz w:val="24"/>
                <w:szCs w:val="24"/>
              </w:rPr>
              <w:t xml:space="preserve">☐ Other, (please specify):    </w:t>
            </w:r>
          </w:p>
        </w:tc>
        <w:tc>
          <w:tcPr>
            <w:tcW w:w="2518" w:type="dxa"/>
          </w:tcPr>
          <w:p w14:paraId="043D8157" w14:textId="297EE762" w:rsidR="00996A33" w:rsidRPr="003412A2" w:rsidRDefault="00996A33" w:rsidP="00996A33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518" w:type="dxa"/>
          </w:tcPr>
          <w:p w14:paraId="4697A3E6" w14:textId="34D9A56C" w:rsidR="00996A33" w:rsidRPr="003412A2" w:rsidRDefault="00996A33" w:rsidP="00996A33">
            <w:pPr>
              <w:rPr>
                <w:rFonts w:eastAsia="Calibri"/>
                <w:b/>
                <w:color w:val="000000" w:themeColor="text1"/>
              </w:rPr>
            </w:pPr>
          </w:p>
        </w:tc>
      </w:tr>
    </w:tbl>
    <w:p w14:paraId="7991C68B" w14:textId="4405CC3F" w:rsidR="00B96EF0" w:rsidRPr="00A816A7" w:rsidRDefault="739D33E9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sz w:val="24"/>
          <w:szCs w:val="24"/>
        </w:rPr>
        <w:t>By clearly defining these resources, we aim to facilitate effective collaboration and e</w:t>
      </w:r>
      <w:r w:rsidR="3692F2B2" w:rsidRPr="441F0467">
        <w:rPr>
          <w:rFonts w:eastAsiaTheme="minorEastAsia"/>
          <w:sz w:val="24"/>
          <w:szCs w:val="24"/>
        </w:rPr>
        <w:t>ns</w:t>
      </w:r>
      <w:r w:rsidRPr="441F0467">
        <w:rPr>
          <w:rFonts w:eastAsiaTheme="minorEastAsia"/>
          <w:sz w:val="24"/>
          <w:szCs w:val="24"/>
        </w:rPr>
        <w:t>ure that all contributions are utilized efficiently to achieve our</w:t>
      </w:r>
      <w:r w:rsidR="416FEA15" w:rsidRPr="441F0467">
        <w:rPr>
          <w:rFonts w:eastAsiaTheme="minorEastAsia"/>
          <w:sz w:val="24"/>
          <w:szCs w:val="24"/>
        </w:rPr>
        <w:t xml:space="preserve"> community health objectives. </w:t>
      </w:r>
      <w:r w:rsidR="00A70F07">
        <w:tab/>
      </w:r>
      <w:r w:rsidR="00A70F07">
        <w:tab/>
      </w:r>
      <w:r w:rsidR="00A70F07">
        <w:tab/>
      </w:r>
    </w:p>
    <w:p w14:paraId="0DA26DF4" w14:textId="2EBBE6CB" w:rsidR="00E97927" w:rsidRPr="00F82B3C" w:rsidRDefault="00F44E6F" w:rsidP="252A5DBE">
      <w:pPr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b/>
          <w:color w:val="000000" w:themeColor="text1"/>
          <w:sz w:val="24"/>
          <w:szCs w:val="24"/>
        </w:rPr>
        <w:t>Acknowledgment</w:t>
      </w:r>
      <w:r w:rsidR="7D6C2272" w:rsidRPr="441F0467">
        <w:rPr>
          <w:rFonts w:eastAsiaTheme="minorEastAsia"/>
          <w:b/>
          <w:color w:val="000000" w:themeColor="text1"/>
          <w:sz w:val="24"/>
          <w:szCs w:val="24"/>
        </w:rPr>
        <w:t xml:space="preserve"> and Signature</w:t>
      </w:r>
    </w:p>
    <w:p w14:paraId="028FC1D2" w14:textId="30419F91" w:rsidR="00E97927" w:rsidRPr="00F82B3C" w:rsidRDefault="7D6C2272" w:rsidP="7C59F4B1">
      <w:pPr>
        <w:rPr>
          <w:rFonts w:eastAsiaTheme="minorEastAsia"/>
          <w:color w:val="000000" w:themeColor="text1"/>
          <w:sz w:val="24"/>
          <w:szCs w:val="24"/>
        </w:rPr>
      </w:pPr>
      <w:r w:rsidRPr="7C59F4B1">
        <w:rPr>
          <w:rFonts w:eastAsiaTheme="minorEastAsia"/>
          <w:color w:val="000000" w:themeColor="text1"/>
          <w:sz w:val="24"/>
          <w:szCs w:val="24"/>
        </w:rPr>
        <w:t xml:space="preserve">I confirm that I have read and understand the role and responsibilities </w:t>
      </w:r>
      <w:r w:rsidR="00E72644" w:rsidRPr="7C59F4B1">
        <w:rPr>
          <w:rFonts w:eastAsiaTheme="minorEastAsia"/>
          <w:color w:val="000000" w:themeColor="text1"/>
          <w:sz w:val="24"/>
          <w:szCs w:val="24"/>
        </w:rPr>
        <w:t>of</w:t>
      </w:r>
      <w:r w:rsidR="00E12097" w:rsidRPr="7C59F4B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540881" w:rsidRPr="7C59F4B1">
        <w:rPr>
          <w:rFonts w:eastAsiaTheme="minorEastAsia"/>
          <w:color w:val="000000" w:themeColor="text1"/>
          <w:sz w:val="24"/>
          <w:szCs w:val="24"/>
        </w:rPr>
        <w:t>an ICCHIP member</w:t>
      </w:r>
      <w:r w:rsidRPr="7C59F4B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57FCA422" w:rsidRPr="7C59F4B1">
        <w:rPr>
          <w:rFonts w:eastAsiaTheme="minorEastAsia"/>
          <w:color w:val="000000" w:themeColor="text1"/>
          <w:sz w:val="24"/>
          <w:szCs w:val="24"/>
        </w:rPr>
        <w:t xml:space="preserve">interest form </w:t>
      </w:r>
      <w:r w:rsidRPr="7C59F4B1">
        <w:rPr>
          <w:rFonts w:eastAsiaTheme="minorEastAsia"/>
          <w:color w:val="000000" w:themeColor="text1"/>
          <w:sz w:val="24"/>
          <w:szCs w:val="24"/>
        </w:rPr>
        <w:t xml:space="preserve">and </w:t>
      </w:r>
      <w:r w:rsidR="00801CAE" w:rsidRPr="00DB3AF9">
        <w:rPr>
          <w:rFonts w:eastAsiaTheme="minorEastAsia"/>
          <w:color w:val="000000" w:themeColor="text1"/>
          <w:sz w:val="24"/>
          <w:szCs w:val="24"/>
        </w:rPr>
        <w:t>ICCHIP Policies &amp; Procedures</w:t>
      </w:r>
      <w:r w:rsidR="009B0232" w:rsidRPr="00DB3AF9">
        <w:rPr>
          <w:rFonts w:eastAsiaTheme="minorEastAsia"/>
          <w:color w:val="000000" w:themeColor="text1"/>
          <w:sz w:val="24"/>
          <w:szCs w:val="24"/>
        </w:rPr>
        <w:t>.</w:t>
      </w:r>
      <w:r w:rsidR="009B0232" w:rsidRPr="7C59F4B1">
        <w:rPr>
          <w:rFonts w:eastAsiaTheme="minorEastAsia"/>
          <w:color w:val="000000" w:themeColor="text1"/>
          <w:sz w:val="24"/>
          <w:szCs w:val="24"/>
        </w:rPr>
        <w:t xml:space="preserve"> I</w:t>
      </w:r>
      <w:r w:rsidR="00801CAE" w:rsidRPr="7C59F4B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7C59F4B1">
        <w:rPr>
          <w:rFonts w:eastAsiaTheme="minorEastAsia"/>
          <w:color w:val="000000" w:themeColor="text1"/>
          <w:sz w:val="24"/>
          <w:szCs w:val="24"/>
        </w:rPr>
        <w:t xml:space="preserve">commit to improving the health and </w:t>
      </w:r>
      <w:r w:rsidR="00F44E6F" w:rsidRPr="7C59F4B1">
        <w:rPr>
          <w:rFonts w:eastAsiaTheme="minorEastAsia"/>
          <w:color w:val="000000" w:themeColor="text1"/>
          <w:sz w:val="24"/>
          <w:szCs w:val="24"/>
        </w:rPr>
        <w:t>well-being</w:t>
      </w:r>
      <w:r w:rsidRPr="7C59F4B1">
        <w:rPr>
          <w:rFonts w:eastAsiaTheme="minorEastAsia"/>
          <w:color w:val="000000" w:themeColor="text1"/>
          <w:sz w:val="24"/>
          <w:szCs w:val="24"/>
        </w:rPr>
        <w:t xml:space="preserve"> of our community.  </w:t>
      </w:r>
    </w:p>
    <w:p w14:paraId="0D95B019" w14:textId="7D952A71" w:rsidR="00E97927" w:rsidRPr="00F82B3C" w:rsidRDefault="7D6C2272" w:rsidP="252A5DBE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441F0467">
        <w:rPr>
          <w:rFonts w:eastAsiaTheme="minorEastAsia"/>
          <w:color w:val="000000" w:themeColor="text1"/>
          <w:sz w:val="24"/>
          <w:szCs w:val="24"/>
        </w:rPr>
        <w:t>__________________________</w:t>
      </w:r>
      <w:proofErr w:type="gramStart"/>
      <w:r w:rsidR="00E97927">
        <w:tab/>
      </w:r>
      <w:r w:rsidRPr="441F0467">
        <w:rPr>
          <w:rFonts w:eastAsiaTheme="minorEastAsia"/>
          <w:color w:val="000000" w:themeColor="text1"/>
          <w:sz w:val="24"/>
          <w:szCs w:val="24"/>
        </w:rPr>
        <w:t>________________________________</w:t>
      </w:r>
      <w:r w:rsidR="00E97927">
        <w:tab/>
      </w:r>
      <w:proofErr w:type="gramEnd"/>
      <w:r w:rsidRPr="441F0467">
        <w:rPr>
          <w:rFonts w:eastAsiaTheme="minorEastAsia"/>
          <w:color w:val="000000" w:themeColor="text1"/>
          <w:sz w:val="24"/>
          <w:szCs w:val="24"/>
        </w:rPr>
        <w:t>_________________</w:t>
      </w:r>
    </w:p>
    <w:p w14:paraId="6EC1D11E" w14:textId="4FD73412" w:rsidR="00E97927" w:rsidRPr="00F82B3C" w:rsidRDefault="7D6C2272" w:rsidP="252A5DBE">
      <w:pPr>
        <w:spacing w:line="240" w:lineRule="auto"/>
        <w:rPr>
          <w:rFonts w:eastAsiaTheme="minorEastAsia"/>
          <w:color w:val="000000" w:themeColor="text1"/>
          <w:sz w:val="18"/>
          <w:szCs w:val="18"/>
        </w:rPr>
      </w:pPr>
      <w:r w:rsidRPr="441F0467">
        <w:rPr>
          <w:rFonts w:eastAsiaTheme="minorEastAsia"/>
          <w:color w:val="000000" w:themeColor="text1"/>
          <w:sz w:val="18"/>
          <w:szCs w:val="18"/>
        </w:rPr>
        <w:t>Print Name</w:t>
      </w:r>
      <w:r w:rsidR="00E97927">
        <w:tab/>
      </w:r>
      <w:r w:rsidR="00E97927">
        <w:tab/>
      </w:r>
      <w:r w:rsidR="00E97927">
        <w:tab/>
      </w:r>
      <w:r w:rsidR="00E97927">
        <w:tab/>
      </w:r>
      <w:r w:rsidRPr="441F0467">
        <w:rPr>
          <w:rFonts w:eastAsiaTheme="minorEastAsia"/>
          <w:color w:val="000000" w:themeColor="text1"/>
          <w:sz w:val="18"/>
          <w:szCs w:val="18"/>
        </w:rPr>
        <w:t>Signature</w:t>
      </w:r>
      <w:r w:rsidR="00E97927">
        <w:tab/>
      </w:r>
      <w:r w:rsidR="00E97927">
        <w:tab/>
      </w:r>
      <w:r w:rsidR="00E97927">
        <w:tab/>
      </w:r>
      <w:r w:rsidR="00E97927">
        <w:tab/>
      </w:r>
      <w:r w:rsidR="00E97927">
        <w:tab/>
      </w:r>
      <w:r w:rsidR="00E97927">
        <w:tab/>
      </w:r>
      <w:r w:rsidRPr="441F0467">
        <w:rPr>
          <w:rFonts w:eastAsiaTheme="minorEastAsia"/>
          <w:color w:val="000000" w:themeColor="text1"/>
          <w:sz w:val="18"/>
          <w:szCs w:val="18"/>
        </w:rPr>
        <w:t>Date</w:t>
      </w:r>
    </w:p>
    <w:sectPr w:rsidR="00E97927" w:rsidRPr="00F82B3C" w:rsidSect="00542EA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0CC1" w14:textId="77777777" w:rsidR="001C1597" w:rsidRDefault="001C1597" w:rsidP="00286C47">
      <w:pPr>
        <w:spacing w:after="0" w:line="240" w:lineRule="auto"/>
      </w:pPr>
      <w:r>
        <w:separator/>
      </w:r>
    </w:p>
  </w:endnote>
  <w:endnote w:type="continuationSeparator" w:id="0">
    <w:p w14:paraId="5182806B" w14:textId="77777777" w:rsidR="001C1597" w:rsidRDefault="001C1597" w:rsidP="00286C47">
      <w:pPr>
        <w:spacing w:after="0" w:line="240" w:lineRule="auto"/>
      </w:pPr>
      <w:r>
        <w:continuationSeparator/>
      </w:r>
    </w:p>
  </w:endnote>
  <w:endnote w:type="continuationNotice" w:id="1">
    <w:p w14:paraId="18F75176" w14:textId="77777777" w:rsidR="001C1597" w:rsidRDefault="001C15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471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C749F" w14:textId="7BB1DD6E" w:rsidR="00AA60B8" w:rsidRDefault="00AA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62DAC" w14:textId="150D9A0F" w:rsidR="73AB5781" w:rsidRDefault="73AB5781" w:rsidP="73AB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1F66" w14:textId="77777777" w:rsidR="001C1597" w:rsidRDefault="001C1597" w:rsidP="00286C47">
      <w:pPr>
        <w:spacing w:after="0" w:line="240" w:lineRule="auto"/>
      </w:pPr>
      <w:r>
        <w:separator/>
      </w:r>
    </w:p>
  </w:footnote>
  <w:footnote w:type="continuationSeparator" w:id="0">
    <w:p w14:paraId="57223660" w14:textId="77777777" w:rsidR="001C1597" w:rsidRDefault="001C1597" w:rsidP="00286C47">
      <w:pPr>
        <w:spacing w:after="0" w:line="240" w:lineRule="auto"/>
      </w:pPr>
      <w:r>
        <w:continuationSeparator/>
      </w:r>
    </w:p>
  </w:footnote>
  <w:footnote w:type="continuationNotice" w:id="1">
    <w:p w14:paraId="77898F4D" w14:textId="77777777" w:rsidR="001C1597" w:rsidRDefault="001C15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696F" w14:textId="2D81D3B2" w:rsidR="00645F8F" w:rsidRDefault="00000000">
    <w:pPr>
      <w:pStyle w:val="Header"/>
    </w:pPr>
    <w:r>
      <w:rPr>
        <w:noProof/>
      </w:rPr>
      <w:pict w14:anchorId="41C13E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8938" o:spid="_x0000_s1026" type="#_x0000_t136" style="position:absolute;margin-left:0;margin-top:0;width:444.15pt;height:266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CED29" w14:textId="4537FF8A" w:rsidR="0054083A" w:rsidRDefault="0054083A" w:rsidP="0054083A">
    <w:pPr>
      <w:spacing w:after="0"/>
      <w:jc w:val="center"/>
      <w:rPr>
        <w:rFonts w:ascii="Calibri" w:eastAsia="Calibri" w:hAnsi="Calibri" w:cs="Calibri"/>
        <w:b/>
        <w:bCs/>
        <w:color w:val="000000" w:themeColor="text1"/>
        <w:sz w:val="28"/>
        <w:szCs w:val="28"/>
      </w:rPr>
    </w:pPr>
    <w:r>
      <w:rPr>
        <w:rFonts w:ascii="Calibri" w:eastAsia="Calibri" w:hAnsi="Calibri" w:cs="Calibr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2" behindDoc="1" locked="0" layoutInCell="1" allowOverlap="1" wp14:anchorId="66ED5908" wp14:editId="092161B2">
          <wp:simplePos x="0" y="0"/>
          <wp:positionH relativeFrom="column">
            <wp:posOffset>57150</wp:posOffset>
          </wp:positionH>
          <wp:positionV relativeFrom="paragraph">
            <wp:posOffset>-352425</wp:posOffset>
          </wp:positionV>
          <wp:extent cx="742950" cy="742950"/>
          <wp:effectExtent l="0" t="0" r="0" b="0"/>
          <wp:wrapNone/>
          <wp:docPr id="18859958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31F7436F" w:rsidRPr="31F7436F">
      <w:rPr>
        <w:rFonts w:ascii="Calibri" w:eastAsia="Calibri" w:hAnsi="Calibri" w:cs="Calibri"/>
        <w:b/>
        <w:bCs/>
        <w:color w:val="000000" w:themeColor="text1"/>
        <w:sz w:val="28"/>
        <w:szCs w:val="28"/>
      </w:rPr>
      <w:t>ICCHIP Priority Area</w:t>
    </w:r>
    <w:r w:rsidR="31F7436F" w:rsidRPr="0F578BC2">
      <w:rPr>
        <w:rFonts w:ascii="Calibri" w:eastAsia="Calibri" w:hAnsi="Calibri" w:cs="Calibri"/>
        <w:b/>
        <w:bCs/>
        <w:color w:val="000000" w:themeColor="text1"/>
        <w:sz w:val="28"/>
        <w:szCs w:val="28"/>
      </w:rPr>
      <w:t xml:space="preserve"> </w:t>
    </w:r>
    <w:r w:rsidRPr="0F578BC2">
      <w:rPr>
        <w:rFonts w:ascii="Calibri" w:eastAsia="Calibri" w:hAnsi="Calibri" w:cs="Calibri"/>
        <w:b/>
        <w:bCs/>
        <w:color w:val="000000" w:themeColor="text1"/>
        <w:sz w:val="28"/>
        <w:szCs w:val="28"/>
      </w:rPr>
      <w:t xml:space="preserve">Workgroup </w:t>
    </w:r>
    <w:r w:rsidRPr="7F245175">
      <w:rPr>
        <w:rFonts w:ascii="Calibri" w:eastAsia="Calibri" w:hAnsi="Calibri" w:cs="Calibri"/>
        <w:b/>
        <w:bCs/>
        <w:color w:val="000000" w:themeColor="text1"/>
        <w:sz w:val="28"/>
        <w:szCs w:val="28"/>
      </w:rPr>
      <w:t>Interest Form</w:t>
    </w:r>
  </w:p>
  <w:p w14:paraId="31E1BB54" w14:textId="48F6107B" w:rsidR="0086069A" w:rsidRPr="0054083A" w:rsidRDefault="0086069A" w:rsidP="00540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D76A" w14:textId="2B4AC5A2" w:rsidR="00645F8F" w:rsidRDefault="00000000">
    <w:pPr>
      <w:pStyle w:val="Header"/>
    </w:pPr>
    <w:r>
      <w:rPr>
        <w:noProof/>
      </w:rPr>
      <w:pict w14:anchorId="24BE1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8937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3AE3"/>
    <w:multiLevelType w:val="hybridMultilevel"/>
    <w:tmpl w:val="A5E609BC"/>
    <w:lvl w:ilvl="0" w:tplc="86D8A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FAE"/>
    <w:multiLevelType w:val="hybridMultilevel"/>
    <w:tmpl w:val="137AAB68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294259"/>
    <w:multiLevelType w:val="hybridMultilevel"/>
    <w:tmpl w:val="061EF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E507E"/>
    <w:multiLevelType w:val="hybridMultilevel"/>
    <w:tmpl w:val="90DA9AE0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24E735A"/>
    <w:multiLevelType w:val="hybridMultilevel"/>
    <w:tmpl w:val="308CEE48"/>
    <w:lvl w:ilvl="0" w:tplc="86D8AD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D7BBD"/>
    <w:multiLevelType w:val="hybridMultilevel"/>
    <w:tmpl w:val="8F2A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67E5"/>
    <w:multiLevelType w:val="multilevel"/>
    <w:tmpl w:val="F32A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812556"/>
    <w:multiLevelType w:val="hybridMultilevel"/>
    <w:tmpl w:val="6C1E3982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C40F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6709A"/>
    <w:multiLevelType w:val="hybridMultilevel"/>
    <w:tmpl w:val="EEBE8470"/>
    <w:lvl w:ilvl="0" w:tplc="558AE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EE7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A5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A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EF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B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C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64501"/>
    <w:multiLevelType w:val="multilevel"/>
    <w:tmpl w:val="E4F0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44AD9"/>
    <w:multiLevelType w:val="hybridMultilevel"/>
    <w:tmpl w:val="EAAC7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19AF9"/>
    <w:multiLevelType w:val="hybridMultilevel"/>
    <w:tmpl w:val="FFFFFFFF"/>
    <w:lvl w:ilvl="0" w:tplc="833C04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8B4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D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A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2C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6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A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C015D"/>
    <w:multiLevelType w:val="multilevel"/>
    <w:tmpl w:val="DA82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545F10"/>
    <w:multiLevelType w:val="hybridMultilevel"/>
    <w:tmpl w:val="F97CCC18"/>
    <w:lvl w:ilvl="0" w:tplc="4DBA65AC">
      <w:start w:val="935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D8282718">
      <w:start w:val="1"/>
      <w:numFmt w:val="lowerLetter"/>
      <w:lvlText w:val="%2."/>
      <w:lvlJc w:val="left"/>
      <w:pPr>
        <w:ind w:left="1440" w:hanging="360"/>
      </w:pPr>
    </w:lvl>
    <w:lvl w:ilvl="2" w:tplc="2C6A5796">
      <w:start w:val="1"/>
      <w:numFmt w:val="lowerRoman"/>
      <w:lvlText w:val="%3."/>
      <w:lvlJc w:val="right"/>
      <w:pPr>
        <w:ind w:left="2160" w:hanging="180"/>
      </w:pPr>
    </w:lvl>
    <w:lvl w:ilvl="3" w:tplc="9CF26EE4">
      <w:start w:val="1"/>
      <w:numFmt w:val="decimal"/>
      <w:lvlText w:val="%4."/>
      <w:lvlJc w:val="left"/>
      <w:pPr>
        <w:ind w:left="2880" w:hanging="360"/>
      </w:pPr>
    </w:lvl>
    <w:lvl w:ilvl="4" w:tplc="783E4ACE">
      <w:start w:val="1"/>
      <w:numFmt w:val="lowerLetter"/>
      <w:lvlText w:val="%5."/>
      <w:lvlJc w:val="left"/>
      <w:pPr>
        <w:ind w:left="3600" w:hanging="360"/>
      </w:pPr>
    </w:lvl>
    <w:lvl w:ilvl="5" w:tplc="3760CB3C">
      <w:start w:val="1"/>
      <w:numFmt w:val="lowerRoman"/>
      <w:lvlText w:val="%6."/>
      <w:lvlJc w:val="right"/>
      <w:pPr>
        <w:ind w:left="4320" w:hanging="180"/>
      </w:pPr>
    </w:lvl>
    <w:lvl w:ilvl="6" w:tplc="4814B244">
      <w:start w:val="1"/>
      <w:numFmt w:val="decimal"/>
      <w:lvlText w:val="%7."/>
      <w:lvlJc w:val="left"/>
      <w:pPr>
        <w:ind w:left="5040" w:hanging="360"/>
      </w:pPr>
    </w:lvl>
    <w:lvl w:ilvl="7" w:tplc="9160B58C">
      <w:start w:val="1"/>
      <w:numFmt w:val="lowerLetter"/>
      <w:lvlText w:val="%8."/>
      <w:lvlJc w:val="left"/>
      <w:pPr>
        <w:ind w:left="5760" w:hanging="360"/>
      </w:pPr>
    </w:lvl>
    <w:lvl w:ilvl="8" w:tplc="706418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F773C"/>
    <w:multiLevelType w:val="hybridMultilevel"/>
    <w:tmpl w:val="DE561EA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8A349"/>
    <w:multiLevelType w:val="hybridMultilevel"/>
    <w:tmpl w:val="10B0967E"/>
    <w:lvl w:ilvl="0" w:tplc="D0EEF9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581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4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2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0B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E7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6A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5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A0633"/>
    <w:multiLevelType w:val="hybridMultilevel"/>
    <w:tmpl w:val="426A4B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86D8AD9E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</w:rPr>
    </w:lvl>
    <w:lvl w:ilvl="2" w:tplc="86D8AD9E">
      <w:start w:val="1"/>
      <w:numFmt w:val="bullet"/>
      <w:lvlText w:val=""/>
      <w:lvlJc w:val="left"/>
      <w:pPr>
        <w:ind w:left="189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F7475A6"/>
    <w:multiLevelType w:val="hybridMultilevel"/>
    <w:tmpl w:val="5EC6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D0CCA"/>
    <w:multiLevelType w:val="hybridMultilevel"/>
    <w:tmpl w:val="3E34A20C"/>
    <w:lvl w:ilvl="0" w:tplc="4B1E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0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F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87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8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4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0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1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3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243FE"/>
    <w:multiLevelType w:val="hybridMultilevel"/>
    <w:tmpl w:val="8A4AC1C4"/>
    <w:lvl w:ilvl="0" w:tplc="86D8A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9941F"/>
    <w:multiLevelType w:val="hybridMultilevel"/>
    <w:tmpl w:val="0DF6EDAE"/>
    <w:lvl w:ilvl="0" w:tplc="DE1E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C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8F96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D40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A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A6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1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0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C7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16AEC"/>
    <w:multiLevelType w:val="hybridMultilevel"/>
    <w:tmpl w:val="625C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61A0C"/>
    <w:multiLevelType w:val="multilevel"/>
    <w:tmpl w:val="C6C6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6335EB"/>
    <w:multiLevelType w:val="hybridMultilevel"/>
    <w:tmpl w:val="DE561EA8"/>
    <w:lvl w:ilvl="0" w:tplc="977E39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E6BDA"/>
    <w:multiLevelType w:val="hybridMultilevel"/>
    <w:tmpl w:val="38DCD4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F75012"/>
    <w:multiLevelType w:val="hybridMultilevel"/>
    <w:tmpl w:val="ED7E8C7A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1AE16E0"/>
    <w:multiLevelType w:val="multilevel"/>
    <w:tmpl w:val="900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151EFE"/>
    <w:multiLevelType w:val="hybridMultilevel"/>
    <w:tmpl w:val="799A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248EC"/>
    <w:multiLevelType w:val="multilevel"/>
    <w:tmpl w:val="7598E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6932DD"/>
    <w:multiLevelType w:val="hybridMultilevel"/>
    <w:tmpl w:val="FFFFFFFF"/>
    <w:lvl w:ilvl="0" w:tplc="1CAC40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6F25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A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2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E4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F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85214"/>
    <w:multiLevelType w:val="hybridMultilevel"/>
    <w:tmpl w:val="F02A054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40F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42F0C"/>
    <w:multiLevelType w:val="multilevel"/>
    <w:tmpl w:val="35D6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212810"/>
    <w:multiLevelType w:val="multilevel"/>
    <w:tmpl w:val="2DD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89192186">
    <w:abstractNumId w:val="20"/>
  </w:num>
  <w:num w:numId="2" w16cid:durableId="267393231">
    <w:abstractNumId w:val="13"/>
  </w:num>
  <w:num w:numId="3" w16cid:durableId="356782276">
    <w:abstractNumId w:val="8"/>
  </w:num>
  <w:num w:numId="4" w16cid:durableId="19163653">
    <w:abstractNumId w:val="15"/>
  </w:num>
  <w:num w:numId="5" w16cid:durableId="863175798">
    <w:abstractNumId w:val="18"/>
  </w:num>
  <w:num w:numId="6" w16cid:durableId="1767189123">
    <w:abstractNumId w:val="29"/>
  </w:num>
  <w:num w:numId="7" w16cid:durableId="1991130993">
    <w:abstractNumId w:val="11"/>
  </w:num>
  <w:num w:numId="8" w16cid:durableId="2036538303">
    <w:abstractNumId w:val="27"/>
  </w:num>
  <w:num w:numId="9" w16cid:durableId="812216634">
    <w:abstractNumId w:val="0"/>
  </w:num>
  <w:num w:numId="10" w16cid:durableId="583686609">
    <w:abstractNumId w:val="5"/>
  </w:num>
  <w:num w:numId="11" w16cid:durableId="1706101256">
    <w:abstractNumId w:val="16"/>
  </w:num>
  <w:num w:numId="12" w16cid:durableId="1239710983">
    <w:abstractNumId w:val="4"/>
  </w:num>
  <w:num w:numId="13" w16cid:durableId="1523088341">
    <w:abstractNumId w:val="1"/>
  </w:num>
  <w:num w:numId="14" w16cid:durableId="383793221">
    <w:abstractNumId w:val="25"/>
  </w:num>
  <w:num w:numId="15" w16cid:durableId="395906751">
    <w:abstractNumId w:val="3"/>
  </w:num>
  <w:num w:numId="16" w16cid:durableId="297225604">
    <w:abstractNumId w:val="19"/>
  </w:num>
  <w:num w:numId="17" w16cid:durableId="536629563">
    <w:abstractNumId w:val="30"/>
  </w:num>
  <w:num w:numId="18" w16cid:durableId="132910295">
    <w:abstractNumId w:val="7"/>
  </w:num>
  <w:num w:numId="19" w16cid:durableId="1706827724">
    <w:abstractNumId w:val="6"/>
  </w:num>
  <w:num w:numId="20" w16cid:durableId="950479891">
    <w:abstractNumId w:val="26"/>
  </w:num>
  <w:num w:numId="21" w16cid:durableId="1667586226">
    <w:abstractNumId w:val="9"/>
  </w:num>
  <w:num w:numId="22" w16cid:durableId="205603115">
    <w:abstractNumId w:val="23"/>
  </w:num>
  <w:num w:numId="23" w16cid:durableId="2016494426">
    <w:abstractNumId w:val="14"/>
  </w:num>
  <w:num w:numId="24" w16cid:durableId="392198470">
    <w:abstractNumId w:val="21"/>
  </w:num>
  <w:num w:numId="25" w16cid:durableId="350035761">
    <w:abstractNumId w:val="24"/>
  </w:num>
  <w:num w:numId="26" w16cid:durableId="707492622">
    <w:abstractNumId w:val="2"/>
  </w:num>
  <w:num w:numId="27" w16cid:durableId="439225524">
    <w:abstractNumId w:val="28"/>
  </w:num>
  <w:num w:numId="28" w16cid:durableId="207956602">
    <w:abstractNumId w:val="31"/>
  </w:num>
  <w:num w:numId="29" w16cid:durableId="678124450">
    <w:abstractNumId w:val="32"/>
  </w:num>
  <w:num w:numId="30" w16cid:durableId="291060526">
    <w:abstractNumId w:val="22"/>
  </w:num>
  <w:num w:numId="31" w16cid:durableId="1138835364">
    <w:abstractNumId w:val="12"/>
  </w:num>
  <w:num w:numId="32" w16cid:durableId="1334643270">
    <w:abstractNumId w:val="17"/>
  </w:num>
  <w:num w:numId="33" w16cid:durableId="144668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3Zgz6MyYynopwV7ObHvgfVgoYcrXKqTkJFBxJE4opeFJcT81osqT5tXOuQlFnBhibJDJbA7pFifJDbUIk31Ug==" w:salt="asxc0/9//zjDBK84Krks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88"/>
    <w:rsid w:val="00001B6E"/>
    <w:rsid w:val="000024F8"/>
    <w:rsid w:val="000035BF"/>
    <w:rsid w:val="000066E5"/>
    <w:rsid w:val="00011D53"/>
    <w:rsid w:val="00012225"/>
    <w:rsid w:val="000157E3"/>
    <w:rsid w:val="00022841"/>
    <w:rsid w:val="00024EDB"/>
    <w:rsid w:val="00025862"/>
    <w:rsid w:val="00027C7E"/>
    <w:rsid w:val="0002CA47"/>
    <w:rsid w:val="000301AD"/>
    <w:rsid w:val="0003079E"/>
    <w:rsid w:val="00030A8D"/>
    <w:rsid w:val="00034C8F"/>
    <w:rsid w:val="00036202"/>
    <w:rsid w:val="0004055C"/>
    <w:rsid w:val="00044A06"/>
    <w:rsid w:val="000474F4"/>
    <w:rsid w:val="00051B1C"/>
    <w:rsid w:val="00053A0B"/>
    <w:rsid w:val="00054717"/>
    <w:rsid w:val="00057C6D"/>
    <w:rsid w:val="00063333"/>
    <w:rsid w:val="00063692"/>
    <w:rsid w:val="00064591"/>
    <w:rsid w:val="000762FE"/>
    <w:rsid w:val="0008105E"/>
    <w:rsid w:val="000904F9"/>
    <w:rsid w:val="00091411"/>
    <w:rsid w:val="00092154"/>
    <w:rsid w:val="000936D2"/>
    <w:rsid w:val="00093D54"/>
    <w:rsid w:val="00094522"/>
    <w:rsid w:val="00094874"/>
    <w:rsid w:val="000968FA"/>
    <w:rsid w:val="000976D6"/>
    <w:rsid w:val="000B0371"/>
    <w:rsid w:val="000B0781"/>
    <w:rsid w:val="000B74DA"/>
    <w:rsid w:val="000B74F5"/>
    <w:rsid w:val="000C2E59"/>
    <w:rsid w:val="000C43F6"/>
    <w:rsid w:val="000C7D71"/>
    <w:rsid w:val="000D1BCB"/>
    <w:rsid w:val="000E3113"/>
    <w:rsid w:val="000E6E3F"/>
    <w:rsid w:val="000F1CEE"/>
    <w:rsid w:val="000F4DBC"/>
    <w:rsid w:val="000F5C1D"/>
    <w:rsid w:val="000F753D"/>
    <w:rsid w:val="00100E7B"/>
    <w:rsid w:val="001036D3"/>
    <w:rsid w:val="001050BC"/>
    <w:rsid w:val="00105C3C"/>
    <w:rsid w:val="0010721F"/>
    <w:rsid w:val="00107371"/>
    <w:rsid w:val="001106F0"/>
    <w:rsid w:val="001111B9"/>
    <w:rsid w:val="00117987"/>
    <w:rsid w:val="00120C12"/>
    <w:rsid w:val="0012331E"/>
    <w:rsid w:val="00123B65"/>
    <w:rsid w:val="00124DAC"/>
    <w:rsid w:val="0013107F"/>
    <w:rsid w:val="0013500C"/>
    <w:rsid w:val="00135CCA"/>
    <w:rsid w:val="00136775"/>
    <w:rsid w:val="001443CA"/>
    <w:rsid w:val="001459DF"/>
    <w:rsid w:val="00166581"/>
    <w:rsid w:val="00166801"/>
    <w:rsid w:val="00167005"/>
    <w:rsid w:val="00170382"/>
    <w:rsid w:val="00171414"/>
    <w:rsid w:val="00175451"/>
    <w:rsid w:val="00180E71"/>
    <w:rsid w:val="0019286E"/>
    <w:rsid w:val="0019747A"/>
    <w:rsid w:val="001A15B5"/>
    <w:rsid w:val="001A38A5"/>
    <w:rsid w:val="001A5117"/>
    <w:rsid w:val="001A7512"/>
    <w:rsid w:val="001B0B22"/>
    <w:rsid w:val="001B1EC1"/>
    <w:rsid w:val="001B2A76"/>
    <w:rsid w:val="001B3569"/>
    <w:rsid w:val="001C1597"/>
    <w:rsid w:val="001C3AB7"/>
    <w:rsid w:val="001C4896"/>
    <w:rsid w:val="001C6A36"/>
    <w:rsid w:val="001C7F7F"/>
    <w:rsid w:val="001D0FD6"/>
    <w:rsid w:val="001D1D1D"/>
    <w:rsid w:val="001D2C1A"/>
    <w:rsid w:val="001E25A3"/>
    <w:rsid w:val="001E2DB4"/>
    <w:rsid w:val="001E560A"/>
    <w:rsid w:val="001F4200"/>
    <w:rsid w:val="00200044"/>
    <w:rsid w:val="00200EA8"/>
    <w:rsid w:val="00203478"/>
    <w:rsid w:val="00203C76"/>
    <w:rsid w:val="00204735"/>
    <w:rsid w:val="00217B30"/>
    <w:rsid w:val="002263AC"/>
    <w:rsid w:val="00233BD0"/>
    <w:rsid w:val="0023568A"/>
    <w:rsid w:val="00241068"/>
    <w:rsid w:val="00253A72"/>
    <w:rsid w:val="00255E64"/>
    <w:rsid w:val="00263CD9"/>
    <w:rsid w:val="002679D0"/>
    <w:rsid w:val="00272E21"/>
    <w:rsid w:val="00275E8C"/>
    <w:rsid w:val="00277070"/>
    <w:rsid w:val="00282332"/>
    <w:rsid w:val="002828FB"/>
    <w:rsid w:val="00282CE9"/>
    <w:rsid w:val="00286C47"/>
    <w:rsid w:val="00291B30"/>
    <w:rsid w:val="00294990"/>
    <w:rsid w:val="002A0E64"/>
    <w:rsid w:val="002A3318"/>
    <w:rsid w:val="002B1008"/>
    <w:rsid w:val="002B3DC7"/>
    <w:rsid w:val="002B56D2"/>
    <w:rsid w:val="002B58F5"/>
    <w:rsid w:val="002B7113"/>
    <w:rsid w:val="002C005B"/>
    <w:rsid w:val="002C03A8"/>
    <w:rsid w:val="002C3208"/>
    <w:rsid w:val="002D3FFE"/>
    <w:rsid w:val="002D5D27"/>
    <w:rsid w:val="002E17F6"/>
    <w:rsid w:val="002E19D7"/>
    <w:rsid w:val="002E2EB9"/>
    <w:rsid w:val="002E38A8"/>
    <w:rsid w:val="002E78F6"/>
    <w:rsid w:val="002F3BAF"/>
    <w:rsid w:val="002F4B4D"/>
    <w:rsid w:val="002F69B9"/>
    <w:rsid w:val="0031436E"/>
    <w:rsid w:val="00320634"/>
    <w:rsid w:val="00320669"/>
    <w:rsid w:val="003230EE"/>
    <w:rsid w:val="003258F6"/>
    <w:rsid w:val="00333BAA"/>
    <w:rsid w:val="003412A2"/>
    <w:rsid w:val="003440CA"/>
    <w:rsid w:val="003479C8"/>
    <w:rsid w:val="003516CE"/>
    <w:rsid w:val="00360637"/>
    <w:rsid w:val="00363895"/>
    <w:rsid w:val="003643AA"/>
    <w:rsid w:val="0036522D"/>
    <w:rsid w:val="003678FB"/>
    <w:rsid w:val="00367F52"/>
    <w:rsid w:val="00371075"/>
    <w:rsid w:val="003711E5"/>
    <w:rsid w:val="00374B03"/>
    <w:rsid w:val="00377E9D"/>
    <w:rsid w:val="0038650E"/>
    <w:rsid w:val="00393794"/>
    <w:rsid w:val="00394966"/>
    <w:rsid w:val="003953D8"/>
    <w:rsid w:val="00397059"/>
    <w:rsid w:val="003A243B"/>
    <w:rsid w:val="003A2F03"/>
    <w:rsid w:val="003A5E5A"/>
    <w:rsid w:val="003B09B6"/>
    <w:rsid w:val="003B0FE1"/>
    <w:rsid w:val="003C1320"/>
    <w:rsid w:val="003C1892"/>
    <w:rsid w:val="003C664D"/>
    <w:rsid w:val="003C6870"/>
    <w:rsid w:val="003C7158"/>
    <w:rsid w:val="003D243C"/>
    <w:rsid w:val="003D312A"/>
    <w:rsid w:val="003E3D7F"/>
    <w:rsid w:val="003F3C7F"/>
    <w:rsid w:val="003F5BF7"/>
    <w:rsid w:val="003F5DE1"/>
    <w:rsid w:val="004020CA"/>
    <w:rsid w:val="0040581B"/>
    <w:rsid w:val="00412000"/>
    <w:rsid w:val="00414CD6"/>
    <w:rsid w:val="0041794B"/>
    <w:rsid w:val="004226F8"/>
    <w:rsid w:val="0042546F"/>
    <w:rsid w:val="00425E9A"/>
    <w:rsid w:val="00427556"/>
    <w:rsid w:val="004275FA"/>
    <w:rsid w:val="00430996"/>
    <w:rsid w:val="004315AE"/>
    <w:rsid w:val="00443C40"/>
    <w:rsid w:val="00444AD1"/>
    <w:rsid w:val="004517B7"/>
    <w:rsid w:val="004520AD"/>
    <w:rsid w:val="0045424F"/>
    <w:rsid w:val="004768ED"/>
    <w:rsid w:val="00482361"/>
    <w:rsid w:val="00490802"/>
    <w:rsid w:val="004A40A4"/>
    <w:rsid w:val="004A4162"/>
    <w:rsid w:val="004A4551"/>
    <w:rsid w:val="004A46C4"/>
    <w:rsid w:val="004A4B86"/>
    <w:rsid w:val="004B2540"/>
    <w:rsid w:val="004B348C"/>
    <w:rsid w:val="004B5123"/>
    <w:rsid w:val="004C1BD6"/>
    <w:rsid w:val="004C463B"/>
    <w:rsid w:val="004C4ED6"/>
    <w:rsid w:val="004C5125"/>
    <w:rsid w:val="004D1B70"/>
    <w:rsid w:val="004E1975"/>
    <w:rsid w:val="004E1B1A"/>
    <w:rsid w:val="004E645B"/>
    <w:rsid w:val="004E6A3D"/>
    <w:rsid w:val="00510A6C"/>
    <w:rsid w:val="005158AA"/>
    <w:rsid w:val="00521B9F"/>
    <w:rsid w:val="00525341"/>
    <w:rsid w:val="00531B6C"/>
    <w:rsid w:val="0054083A"/>
    <w:rsid w:val="00540881"/>
    <w:rsid w:val="00541BDC"/>
    <w:rsid w:val="00542B0A"/>
    <w:rsid w:val="00542EA4"/>
    <w:rsid w:val="00543614"/>
    <w:rsid w:val="0054F386"/>
    <w:rsid w:val="005549C3"/>
    <w:rsid w:val="005633F3"/>
    <w:rsid w:val="0057079D"/>
    <w:rsid w:val="005747EF"/>
    <w:rsid w:val="005838E3"/>
    <w:rsid w:val="00585D38"/>
    <w:rsid w:val="0059468C"/>
    <w:rsid w:val="0059755B"/>
    <w:rsid w:val="005A0CD8"/>
    <w:rsid w:val="005A2926"/>
    <w:rsid w:val="005A751C"/>
    <w:rsid w:val="005B1AE4"/>
    <w:rsid w:val="005B457A"/>
    <w:rsid w:val="005B49E6"/>
    <w:rsid w:val="005B6A06"/>
    <w:rsid w:val="005C2F26"/>
    <w:rsid w:val="005C7B67"/>
    <w:rsid w:val="005D5798"/>
    <w:rsid w:val="005D6A41"/>
    <w:rsid w:val="005E31BC"/>
    <w:rsid w:val="005E4DE7"/>
    <w:rsid w:val="005E641C"/>
    <w:rsid w:val="005F0807"/>
    <w:rsid w:val="005F0C85"/>
    <w:rsid w:val="005F1A81"/>
    <w:rsid w:val="005F3D34"/>
    <w:rsid w:val="005F4A60"/>
    <w:rsid w:val="00600EF1"/>
    <w:rsid w:val="00601C41"/>
    <w:rsid w:val="006026E8"/>
    <w:rsid w:val="00603ECB"/>
    <w:rsid w:val="00605601"/>
    <w:rsid w:val="00613A69"/>
    <w:rsid w:val="00613D26"/>
    <w:rsid w:val="00621DF8"/>
    <w:rsid w:val="00625631"/>
    <w:rsid w:val="0062686E"/>
    <w:rsid w:val="0064293A"/>
    <w:rsid w:val="006444F5"/>
    <w:rsid w:val="00645F8F"/>
    <w:rsid w:val="006461DC"/>
    <w:rsid w:val="00655E7E"/>
    <w:rsid w:val="00665337"/>
    <w:rsid w:val="00666D23"/>
    <w:rsid w:val="0067034F"/>
    <w:rsid w:val="00673F53"/>
    <w:rsid w:val="00674F4A"/>
    <w:rsid w:val="00683CE6"/>
    <w:rsid w:val="00683FD0"/>
    <w:rsid w:val="00687475"/>
    <w:rsid w:val="00687BB7"/>
    <w:rsid w:val="00693C46"/>
    <w:rsid w:val="006A059F"/>
    <w:rsid w:val="006A063D"/>
    <w:rsid w:val="006A3174"/>
    <w:rsid w:val="006A3D57"/>
    <w:rsid w:val="006A4BD0"/>
    <w:rsid w:val="006B3B91"/>
    <w:rsid w:val="006B5D31"/>
    <w:rsid w:val="006C0CDA"/>
    <w:rsid w:val="006C1D0E"/>
    <w:rsid w:val="006C36E8"/>
    <w:rsid w:val="006C5FDF"/>
    <w:rsid w:val="006C7478"/>
    <w:rsid w:val="006D3EED"/>
    <w:rsid w:val="006D5426"/>
    <w:rsid w:val="006E236F"/>
    <w:rsid w:val="006F6C1F"/>
    <w:rsid w:val="007068E8"/>
    <w:rsid w:val="00707289"/>
    <w:rsid w:val="00711970"/>
    <w:rsid w:val="00712AC9"/>
    <w:rsid w:val="00712AE4"/>
    <w:rsid w:val="00713950"/>
    <w:rsid w:val="00720C4C"/>
    <w:rsid w:val="00721170"/>
    <w:rsid w:val="00721C86"/>
    <w:rsid w:val="007331A3"/>
    <w:rsid w:val="007334E9"/>
    <w:rsid w:val="00734904"/>
    <w:rsid w:val="00734A96"/>
    <w:rsid w:val="00735470"/>
    <w:rsid w:val="00741CEA"/>
    <w:rsid w:val="00744659"/>
    <w:rsid w:val="00745C24"/>
    <w:rsid w:val="00751E55"/>
    <w:rsid w:val="00752071"/>
    <w:rsid w:val="00753E64"/>
    <w:rsid w:val="007570AE"/>
    <w:rsid w:val="007655FC"/>
    <w:rsid w:val="0076586D"/>
    <w:rsid w:val="0076632D"/>
    <w:rsid w:val="00770EBD"/>
    <w:rsid w:val="0077434F"/>
    <w:rsid w:val="00774A36"/>
    <w:rsid w:val="00781DED"/>
    <w:rsid w:val="00785486"/>
    <w:rsid w:val="00787138"/>
    <w:rsid w:val="00791CBF"/>
    <w:rsid w:val="007948A2"/>
    <w:rsid w:val="00794A9B"/>
    <w:rsid w:val="00797210"/>
    <w:rsid w:val="007A0B28"/>
    <w:rsid w:val="007A13B6"/>
    <w:rsid w:val="007A5B62"/>
    <w:rsid w:val="007A7DD8"/>
    <w:rsid w:val="007B1860"/>
    <w:rsid w:val="007B26B3"/>
    <w:rsid w:val="007B3F12"/>
    <w:rsid w:val="007B78C3"/>
    <w:rsid w:val="007B7A78"/>
    <w:rsid w:val="007C3024"/>
    <w:rsid w:val="007D151C"/>
    <w:rsid w:val="007D17DA"/>
    <w:rsid w:val="007D4003"/>
    <w:rsid w:val="007D4C83"/>
    <w:rsid w:val="007D6197"/>
    <w:rsid w:val="007D6BF6"/>
    <w:rsid w:val="007E4F11"/>
    <w:rsid w:val="007E526F"/>
    <w:rsid w:val="007F19BB"/>
    <w:rsid w:val="007F484F"/>
    <w:rsid w:val="00801CAE"/>
    <w:rsid w:val="00801DB6"/>
    <w:rsid w:val="00802FA7"/>
    <w:rsid w:val="00803E24"/>
    <w:rsid w:val="008055CA"/>
    <w:rsid w:val="00805A2B"/>
    <w:rsid w:val="00806D2B"/>
    <w:rsid w:val="00811B25"/>
    <w:rsid w:val="0081794D"/>
    <w:rsid w:val="00825462"/>
    <w:rsid w:val="00837E32"/>
    <w:rsid w:val="008412D8"/>
    <w:rsid w:val="00841C34"/>
    <w:rsid w:val="00842022"/>
    <w:rsid w:val="00843821"/>
    <w:rsid w:val="00845A97"/>
    <w:rsid w:val="0084667A"/>
    <w:rsid w:val="008549CB"/>
    <w:rsid w:val="00856BDF"/>
    <w:rsid w:val="0086069A"/>
    <w:rsid w:val="00860DD1"/>
    <w:rsid w:val="008621FD"/>
    <w:rsid w:val="00862EFD"/>
    <w:rsid w:val="00867B90"/>
    <w:rsid w:val="00870680"/>
    <w:rsid w:val="00871C5D"/>
    <w:rsid w:val="00871ECD"/>
    <w:rsid w:val="00873BCB"/>
    <w:rsid w:val="008850D0"/>
    <w:rsid w:val="0088778B"/>
    <w:rsid w:val="00891A46"/>
    <w:rsid w:val="008922F3"/>
    <w:rsid w:val="008939DA"/>
    <w:rsid w:val="008A147A"/>
    <w:rsid w:val="008A3971"/>
    <w:rsid w:val="008A69B5"/>
    <w:rsid w:val="008B56A7"/>
    <w:rsid w:val="008C16D8"/>
    <w:rsid w:val="008C18D0"/>
    <w:rsid w:val="008C23C9"/>
    <w:rsid w:val="008C7D3F"/>
    <w:rsid w:val="008D68AC"/>
    <w:rsid w:val="008D7738"/>
    <w:rsid w:val="008E51F7"/>
    <w:rsid w:val="008E7C94"/>
    <w:rsid w:val="009009DE"/>
    <w:rsid w:val="00904EF9"/>
    <w:rsid w:val="00906A89"/>
    <w:rsid w:val="00906DD5"/>
    <w:rsid w:val="00916685"/>
    <w:rsid w:val="00920348"/>
    <w:rsid w:val="00921928"/>
    <w:rsid w:val="009225AC"/>
    <w:rsid w:val="00923CDF"/>
    <w:rsid w:val="00923E4C"/>
    <w:rsid w:val="00925FE8"/>
    <w:rsid w:val="00926A95"/>
    <w:rsid w:val="00926BF1"/>
    <w:rsid w:val="009322C2"/>
    <w:rsid w:val="00932475"/>
    <w:rsid w:val="00934E04"/>
    <w:rsid w:val="009355BB"/>
    <w:rsid w:val="00943D1B"/>
    <w:rsid w:val="00945E13"/>
    <w:rsid w:val="00950160"/>
    <w:rsid w:val="00951223"/>
    <w:rsid w:val="0095365D"/>
    <w:rsid w:val="009558D9"/>
    <w:rsid w:val="00960431"/>
    <w:rsid w:val="00960545"/>
    <w:rsid w:val="0096084E"/>
    <w:rsid w:val="00962756"/>
    <w:rsid w:val="009636C9"/>
    <w:rsid w:val="00977DE3"/>
    <w:rsid w:val="0098079F"/>
    <w:rsid w:val="009820D3"/>
    <w:rsid w:val="00983C0A"/>
    <w:rsid w:val="00996A33"/>
    <w:rsid w:val="009A3A94"/>
    <w:rsid w:val="009A7616"/>
    <w:rsid w:val="009A7991"/>
    <w:rsid w:val="009B0232"/>
    <w:rsid w:val="009B623F"/>
    <w:rsid w:val="009C1309"/>
    <w:rsid w:val="009C3797"/>
    <w:rsid w:val="009C67EC"/>
    <w:rsid w:val="009D1251"/>
    <w:rsid w:val="009D2668"/>
    <w:rsid w:val="009D4433"/>
    <w:rsid w:val="009D6B1D"/>
    <w:rsid w:val="009D78AD"/>
    <w:rsid w:val="009E0D12"/>
    <w:rsid w:val="009E4DDB"/>
    <w:rsid w:val="009E5C4B"/>
    <w:rsid w:val="009E7294"/>
    <w:rsid w:val="009F2372"/>
    <w:rsid w:val="009F54D2"/>
    <w:rsid w:val="00A03D8A"/>
    <w:rsid w:val="00A05F8A"/>
    <w:rsid w:val="00A06D8A"/>
    <w:rsid w:val="00A10163"/>
    <w:rsid w:val="00A12681"/>
    <w:rsid w:val="00A15D93"/>
    <w:rsid w:val="00A16B43"/>
    <w:rsid w:val="00A20BFB"/>
    <w:rsid w:val="00A2435D"/>
    <w:rsid w:val="00A25F9A"/>
    <w:rsid w:val="00A272F0"/>
    <w:rsid w:val="00A32FBF"/>
    <w:rsid w:val="00A339CF"/>
    <w:rsid w:val="00A34CD6"/>
    <w:rsid w:val="00A37074"/>
    <w:rsid w:val="00A42BBC"/>
    <w:rsid w:val="00A45C2E"/>
    <w:rsid w:val="00A46488"/>
    <w:rsid w:val="00A473E7"/>
    <w:rsid w:val="00A47A50"/>
    <w:rsid w:val="00A51C70"/>
    <w:rsid w:val="00A53A40"/>
    <w:rsid w:val="00A5485C"/>
    <w:rsid w:val="00A55E4B"/>
    <w:rsid w:val="00A610C5"/>
    <w:rsid w:val="00A619E8"/>
    <w:rsid w:val="00A66CB1"/>
    <w:rsid w:val="00A70F07"/>
    <w:rsid w:val="00A730A0"/>
    <w:rsid w:val="00A75BA2"/>
    <w:rsid w:val="00A7712E"/>
    <w:rsid w:val="00A816A7"/>
    <w:rsid w:val="00A83ACD"/>
    <w:rsid w:val="00A83DF7"/>
    <w:rsid w:val="00A8535E"/>
    <w:rsid w:val="00A85F76"/>
    <w:rsid w:val="00A8646A"/>
    <w:rsid w:val="00A8704E"/>
    <w:rsid w:val="00A9285D"/>
    <w:rsid w:val="00A94E15"/>
    <w:rsid w:val="00A966EC"/>
    <w:rsid w:val="00AA54FD"/>
    <w:rsid w:val="00AA5B7B"/>
    <w:rsid w:val="00AA60B8"/>
    <w:rsid w:val="00AA690D"/>
    <w:rsid w:val="00AB03AA"/>
    <w:rsid w:val="00AB6787"/>
    <w:rsid w:val="00AB6BC6"/>
    <w:rsid w:val="00AC032F"/>
    <w:rsid w:val="00AC0B90"/>
    <w:rsid w:val="00AD2107"/>
    <w:rsid w:val="00AD32EB"/>
    <w:rsid w:val="00AD6EDD"/>
    <w:rsid w:val="00AE3749"/>
    <w:rsid w:val="00AE69A4"/>
    <w:rsid w:val="00AF696A"/>
    <w:rsid w:val="00B02AF6"/>
    <w:rsid w:val="00B03FE2"/>
    <w:rsid w:val="00B120B3"/>
    <w:rsid w:val="00B15A36"/>
    <w:rsid w:val="00B22111"/>
    <w:rsid w:val="00B364F1"/>
    <w:rsid w:val="00B377BC"/>
    <w:rsid w:val="00B41270"/>
    <w:rsid w:val="00B4129C"/>
    <w:rsid w:val="00B424C8"/>
    <w:rsid w:val="00B45CF4"/>
    <w:rsid w:val="00B45F51"/>
    <w:rsid w:val="00B462AD"/>
    <w:rsid w:val="00B47C45"/>
    <w:rsid w:val="00B55A78"/>
    <w:rsid w:val="00B6777E"/>
    <w:rsid w:val="00B67FA6"/>
    <w:rsid w:val="00B700C5"/>
    <w:rsid w:val="00B779C2"/>
    <w:rsid w:val="00B82254"/>
    <w:rsid w:val="00B8361C"/>
    <w:rsid w:val="00B8758B"/>
    <w:rsid w:val="00B90C64"/>
    <w:rsid w:val="00B93A09"/>
    <w:rsid w:val="00B964E2"/>
    <w:rsid w:val="00B96EF0"/>
    <w:rsid w:val="00BA1F83"/>
    <w:rsid w:val="00BA26C7"/>
    <w:rsid w:val="00BA5657"/>
    <w:rsid w:val="00BA63C7"/>
    <w:rsid w:val="00BA6F42"/>
    <w:rsid w:val="00BB1185"/>
    <w:rsid w:val="00BB1747"/>
    <w:rsid w:val="00BB270A"/>
    <w:rsid w:val="00BB5A42"/>
    <w:rsid w:val="00BB5B7D"/>
    <w:rsid w:val="00BB77EF"/>
    <w:rsid w:val="00BC6079"/>
    <w:rsid w:val="00BD241D"/>
    <w:rsid w:val="00BD5B28"/>
    <w:rsid w:val="00BD5B78"/>
    <w:rsid w:val="00BE6A9E"/>
    <w:rsid w:val="00BF1B85"/>
    <w:rsid w:val="00BF4782"/>
    <w:rsid w:val="00BF4A29"/>
    <w:rsid w:val="00BF4C09"/>
    <w:rsid w:val="00BF5AEA"/>
    <w:rsid w:val="00BF733E"/>
    <w:rsid w:val="00BF78CF"/>
    <w:rsid w:val="00C00C0D"/>
    <w:rsid w:val="00C0157B"/>
    <w:rsid w:val="00C0480E"/>
    <w:rsid w:val="00C16D10"/>
    <w:rsid w:val="00C1744B"/>
    <w:rsid w:val="00C20181"/>
    <w:rsid w:val="00C25200"/>
    <w:rsid w:val="00C32BF4"/>
    <w:rsid w:val="00C35CF9"/>
    <w:rsid w:val="00C43C8D"/>
    <w:rsid w:val="00C43E71"/>
    <w:rsid w:val="00C45223"/>
    <w:rsid w:val="00C539A9"/>
    <w:rsid w:val="00C560C6"/>
    <w:rsid w:val="00C62DDE"/>
    <w:rsid w:val="00C63D0A"/>
    <w:rsid w:val="00C64152"/>
    <w:rsid w:val="00C653CF"/>
    <w:rsid w:val="00C66503"/>
    <w:rsid w:val="00C74112"/>
    <w:rsid w:val="00C756DB"/>
    <w:rsid w:val="00C76829"/>
    <w:rsid w:val="00C8294C"/>
    <w:rsid w:val="00C83005"/>
    <w:rsid w:val="00C87DA1"/>
    <w:rsid w:val="00C91780"/>
    <w:rsid w:val="00C9287C"/>
    <w:rsid w:val="00C92FA1"/>
    <w:rsid w:val="00C975A4"/>
    <w:rsid w:val="00CA0E06"/>
    <w:rsid w:val="00CA4BF2"/>
    <w:rsid w:val="00CA52A7"/>
    <w:rsid w:val="00CA7958"/>
    <w:rsid w:val="00CA7C3F"/>
    <w:rsid w:val="00CA7EED"/>
    <w:rsid w:val="00CB1107"/>
    <w:rsid w:val="00CB3784"/>
    <w:rsid w:val="00CB4D68"/>
    <w:rsid w:val="00CB7123"/>
    <w:rsid w:val="00CC3815"/>
    <w:rsid w:val="00CC6D3F"/>
    <w:rsid w:val="00CE0A92"/>
    <w:rsid w:val="00CE0FA1"/>
    <w:rsid w:val="00CE1E80"/>
    <w:rsid w:val="00CE2704"/>
    <w:rsid w:val="00CE3CF4"/>
    <w:rsid w:val="00CE69CB"/>
    <w:rsid w:val="00CF01D6"/>
    <w:rsid w:val="00D017D3"/>
    <w:rsid w:val="00D0226E"/>
    <w:rsid w:val="00D03483"/>
    <w:rsid w:val="00D208A7"/>
    <w:rsid w:val="00D23814"/>
    <w:rsid w:val="00D32909"/>
    <w:rsid w:val="00D33BD1"/>
    <w:rsid w:val="00D35168"/>
    <w:rsid w:val="00D360DE"/>
    <w:rsid w:val="00D44695"/>
    <w:rsid w:val="00D45A75"/>
    <w:rsid w:val="00D56934"/>
    <w:rsid w:val="00D56CC2"/>
    <w:rsid w:val="00D63C09"/>
    <w:rsid w:val="00D65F4D"/>
    <w:rsid w:val="00D8193A"/>
    <w:rsid w:val="00D82C1B"/>
    <w:rsid w:val="00D843EF"/>
    <w:rsid w:val="00D852E9"/>
    <w:rsid w:val="00DA15C7"/>
    <w:rsid w:val="00DA5551"/>
    <w:rsid w:val="00DB1C13"/>
    <w:rsid w:val="00DB3AF9"/>
    <w:rsid w:val="00DB5F5F"/>
    <w:rsid w:val="00DC7035"/>
    <w:rsid w:val="00DC7F64"/>
    <w:rsid w:val="00DD485B"/>
    <w:rsid w:val="00DD6BB5"/>
    <w:rsid w:val="00DE5F5F"/>
    <w:rsid w:val="00DF081C"/>
    <w:rsid w:val="00DF1748"/>
    <w:rsid w:val="00DF1DAF"/>
    <w:rsid w:val="00DF5630"/>
    <w:rsid w:val="00E02CF8"/>
    <w:rsid w:val="00E03424"/>
    <w:rsid w:val="00E0457B"/>
    <w:rsid w:val="00E05A8A"/>
    <w:rsid w:val="00E06794"/>
    <w:rsid w:val="00E06995"/>
    <w:rsid w:val="00E12097"/>
    <w:rsid w:val="00E1457C"/>
    <w:rsid w:val="00E16E87"/>
    <w:rsid w:val="00E20248"/>
    <w:rsid w:val="00E36853"/>
    <w:rsid w:val="00E40FD5"/>
    <w:rsid w:val="00E41AE8"/>
    <w:rsid w:val="00E4274E"/>
    <w:rsid w:val="00E45095"/>
    <w:rsid w:val="00E46EE4"/>
    <w:rsid w:val="00E540EF"/>
    <w:rsid w:val="00E55EA3"/>
    <w:rsid w:val="00E57F67"/>
    <w:rsid w:val="00E6303D"/>
    <w:rsid w:val="00E6398C"/>
    <w:rsid w:val="00E64189"/>
    <w:rsid w:val="00E72644"/>
    <w:rsid w:val="00E76879"/>
    <w:rsid w:val="00E7712F"/>
    <w:rsid w:val="00E81C88"/>
    <w:rsid w:val="00E83D47"/>
    <w:rsid w:val="00E85FC2"/>
    <w:rsid w:val="00E86898"/>
    <w:rsid w:val="00E901C6"/>
    <w:rsid w:val="00E96180"/>
    <w:rsid w:val="00E97927"/>
    <w:rsid w:val="00EA4DAE"/>
    <w:rsid w:val="00EA5BC5"/>
    <w:rsid w:val="00EA6083"/>
    <w:rsid w:val="00EB2BC3"/>
    <w:rsid w:val="00EB6263"/>
    <w:rsid w:val="00EC6838"/>
    <w:rsid w:val="00ED60AF"/>
    <w:rsid w:val="00ED6385"/>
    <w:rsid w:val="00EE46F2"/>
    <w:rsid w:val="00EE5AD6"/>
    <w:rsid w:val="00EF507F"/>
    <w:rsid w:val="00EF6316"/>
    <w:rsid w:val="00F00D5A"/>
    <w:rsid w:val="00F0549F"/>
    <w:rsid w:val="00F20038"/>
    <w:rsid w:val="00F23702"/>
    <w:rsid w:val="00F27AD5"/>
    <w:rsid w:val="00F27F01"/>
    <w:rsid w:val="00F35A14"/>
    <w:rsid w:val="00F4010B"/>
    <w:rsid w:val="00F403A0"/>
    <w:rsid w:val="00F44E6F"/>
    <w:rsid w:val="00F46694"/>
    <w:rsid w:val="00F46AC2"/>
    <w:rsid w:val="00F54B32"/>
    <w:rsid w:val="00F5566D"/>
    <w:rsid w:val="00F707FE"/>
    <w:rsid w:val="00F7602C"/>
    <w:rsid w:val="00F77836"/>
    <w:rsid w:val="00F822FB"/>
    <w:rsid w:val="00F82B3C"/>
    <w:rsid w:val="00F83CDA"/>
    <w:rsid w:val="00F865CB"/>
    <w:rsid w:val="00FA272C"/>
    <w:rsid w:val="00FA2EE3"/>
    <w:rsid w:val="00FA3583"/>
    <w:rsid w:val="00FA3990"/>
    <w:rsid w:val="00FA3DE6"/>
    <w:rsid w:val="00FA577D"/>
    <w:rsid w:val="00FB07BD"/>
    <w:rsid w:val="00FB5D21"/>
    <w:rsid w:val="00FB7C5E"/>
    <w:rsid w:val="00FC04CD"/>
    <w:rsid w:val="00FC110A"/>
    <w:rsid w:val="00FC4F7A"/>
    <w:rsid w:val="00FD2260"/>
    <w:rsid w:val="00FD5952"/>
    <w:rsid w:val="00FD713C"/>
    <w:rsid w:val="00FE525A"/>
    <w:rsid w:val="00FF0367"/>
    <w:rsid w:val="00FF11D2"/>
    <w:rsid w:val="00FF3CE5"/>
    <w:rsid w:val="00FF4A29"/>
    <w:rsid w:val="00FF6322"/>
    <w:rsid w:val="01273209"/>
    <w:rsid w:val="016A223D"/>
    <w:rsid w:val="01742EBC"/>
    <w:rsid w:val="01807E1D"/>
    <w:rsid w:val="0190407E"/>
    <w:rsid w:val="01A1711B"/>
    <w:rsid w:val="01CBA0EB"/>
    <w:rsid w:val="0206B451"/>
    <w:rsid w:val="021EA89C"/>
    <w:rsid w:val="0226663E"/>
    <w:rsid w:val="026682B6"/>
    <w:rsid w:val="026C6FBF"/>
    <w:rsid w:val="028BD45C"/>
    <w:rsid w:val="028CA062"/>
    <w:rsid w:val="029D1CE1"/>
    <w:rsid w:val="0321D11C"/>
    <w:rsid w:val="033AF8D2"/>
    <w:rsid w:val="0344ABF3"/>
    <w:rsid w:val="034BA04B"/>
    <w:rsid w:val="03548EC0"/>
    <w:rsid w:val="037189AB"/>
    <w:rsid w:val="03DB149C"/>
    <w:rsid w:val="03EBB042"/>
    <w:rsid w:val="044E0B4D"/>
    <w:rsid w:val="0457C1A6"/>
    <w:rsid w:val="0478EFA8"/>
    <w:rsid w:val="049BFA55"/>
    <w:rsid w:val="04ED3683"/>
    <w:rsid w:val="0509C207"/>
    <w:rsid w:val="0514FC76"/>
    <w:rsid w:val="054E00BE"/>
    <w:rsid w:val="0559C0F5"/>
    <w:rsid w:val="056C7B6C"/>
    <w:rsid w:val="05DBBE05"/>
    <w:rsid w:val="0628F8E4"/>
    <w:rsid w:val="06A2FA53"/>
    <w:rsid w:val="06B1DFD4"/>
    <w:rsid w:val="06D903ED"/>
    <w:rsid w:val="078BFB84"/>
    <w:rsid w:val="07E6157A"/>
    <w:rsid w:val="07F9AC98"/>
    <w:rsid w:val="083FF87B"/>
    <w:rsid w:val="08B067EF"/>
    <w:rsid w:val="0913E89E"/>
    <w:rsid w:val="0920641F"/>
    <w:rsid w:val="0975253E"/>
    <w:rsid w:val="09B64BAE"/>
    <w:rsid w:val="09F4EA01"/>
    <w:rsid w:val="09FD857F"/>
    <w:rsid w:val="0A05935B"/>
    <w:rsid w:val="0A8376DB"/>
    <w:rsid w:val="0A886025"/>
    <w:rsid w:val="0A8CA489"/>
    <w:rsid w:val="0A8FC712"/>
    <w:rsid w:val="0A9E1C3B"/>
    <w:rsid w:val="0B184BCE"/>
    <w:rsid w:val="0BB2CC04"/>
    <w:rsid w:val="0C0CB759"/>
    <w:rsid w:val="0C7F45F5"/>
    <w:rsid w:val="0C8335B8"/>
    <w:rsid w:val="0CA4A64B"/>
    <w:rsid w:val="0CB5EF54"/>
    <w:rsid w:val="0D2AE512"/>
    <w:rsid w:val="0D5B766A"/>
    <w:rsid w:val="0D64AFFC"/>
    <w:rsid w:val="0D9B446E"/>
    <w:rsid w:val="0DE15A48"/>
    <w:rsid w:val="0DEF22BF"/>
    <w:rsid w:val="0E6B2691"/>
    <w:rsid w:val="0E76968D"/>
    <w:rsid w:val="0F578BC2"/>
    <w:rsid w:val="0F8C3767"/>
    <w:rsid w:val="0F93FCC1"/>
    <w:rsid w:val="0FA1D218"/>
    <w:rsid w:val="0FB0E8A0"/>
    <w:rsid w:val="0FC0CD8F"/>
    <w:rsid w:val="0FED8245"/>
    <w:rsid w:val="100F38DA"/>
    <w:rsid w:val="1041C822"/>
    <w:rsid w:val="10B95CB3"/>
    <w:rsid w:val="10E22B7C"/>
    <w:rsid w:val="10E5909F"/>
    <w:rsid w:val="10E5FB86"/>
    <w:rsid w:val="11698FC7"/>
    <w:rsid w:val="1170331A"/>
    <w:rsid w:val="11BDC04E"/>
    <w:rsid w:val="11C5A412"/>
    <w:rsid w:val="11FCE0DD"/>
    <w:rsid w:val="12266887"/>
    <w:rsid w:val="122F0B7C"/>
    <w:rsid w:val="125CC821"/>
    <w:rsid w:val="12608382"/>
    <w:rsid w:val="1264A162"/>
    <w:rsid w:val="12A0A4D5"/>
    <w:rsid w:val="1314666B"/>
    <w:rsid w:val="1351757E"/>
    <w:rsid w:val="137A708B"/>
    <w:rsid w:val="138C928C"/>
    <w:rsid w:val="13BA1DA8"/>
    <w:rsid w:val="13BBE389"/>
    <w:rsid w:val="13D0DF49"/>
    <w:rsid w:val="13DFEBEF"/>
    <w:rsid w:val="1413875F"/>
    <w:rsid w:val="14B252A4"/>
    <w:rsid w:val="14CEC9AA"/>
    <w:rsid w:val="14CFA4C5"/>
    <w:rsid w:val="1501769F"/>
    <w:rsid w:val="1510679E"/>
    <w:rsid w:val="152BC580"/>
    <w:rsid w:val="1540521F"/>
    <w:rsid w:val="1580452E"/>
    <w:rsid w:val="158A7BC2"/>
    <w:rsid w:val="15B4BB26"/>
    <w:rsid w:val="15E8CAB0"/>
    <w:rsid w:val="1634FB99"/>
    <w:rsid w:val="1661A8E4"/>
    <w:rsid w:val="16631FFA"/>
    <w:rsid w:val="1667FB3E"/>
    <w:rsid w:val="167C4B06"/>
    <w:rsid w:val="168E57A6"/>
    <w:rsid w:val="1739C193"/>
    <w:rsid w:val="178067EC"/>
    <w:rsid w:val="178C5B0A"/>
    <w:rsid w:val="179907AE"/>
    <w:rsid w:val="17E067EA"/>
    <w:rsid w:val="180BB392"/>
    <w:rsid w:val="1812BBFD"/>
    <w:rsid w:val="1822D814"/>
    <w:rsid w:val="1826B8FA"/>
    <w:rsid w:val="182FC33B"/>
    <w:rsid w:val="1864920F"/>
    <w:rsid w:val="18E152A5"/>
    <w:rsid w:val="18F037C1"/>
    <w:rsid w:val="19544F59"/>
    <w:rsid w:val="196D47DF"/>
    <w:rsid w:val="197493CA"/>
    <w:rsid w:val="198528D1"/>
    <w:rsid w:val="198A40D9"/>
    <w:rsid w:val="19F9DE2A"/>
    <w:rsid w:val="19FB3E81"/>
    <w:rsid w:val="1A106358"/>
    <w:rsid w:val="1A8BC945"/>
    <w:rsid w:val="1A9CC39D"/>
    <w:rsid w:val="1AE0693E"/>
    <w:rsid w:val="1B405AE5"/>
    <w:rsid w:val="1B48124E"/>
    <w:rsid w:val="1B4D00E5"/>
    <w:rsid w:val="1B5578CC"/>
    <w:rsid w:val="1B67D911"/>
    <w:rsid w:val="1B69540C"/>
    <w:rsid w:val="1B719623"/>
    <w:rsid w:val="1B8B26EC"/>
    <w:rsid w:val="1B984502"/>
    <w:rsid w:val="1B99689D"/>
    <w:rsid w:val="1BAEBB36"/>
    <w:rsid w:val="1BD0AA0C"/>
    <w:rsid w:val="1BE30C24"/>
    <w:rsid w:val="1BE5C9E5"/>
    <w:rsid w:val="1C1814EF"/>
    <w:rsid w:val="1C24E8F9"/>
    <w:rsid w:val="1C3AB201"/>
    <w:rsid w:val="1C55BF82"/>
    <w:rsid w:val="1CA247DB"/>
    <w:rsid w:val="1CB0A5FA"/>
    <w:rsid w:val="1CB2C413"/>
    <w:rsid w:val="1CC91EF7"/>
    <w:rsid w:val="1CD2B0CA"/>
    <w:rsid w:val="1D05913B"/>
    <w:rsid w:val="1D3488A2"/>
    <w:rsid w:val="1D362061"/>
    <w:rsid w:val="1D5A0655"/>
    <w:rsid w:val="1DB27652"/>
    <w:rsid w:val="1E0E3F25"/>
    <w:rsid w:val="1E2DBA6B"/>
    <w:rsid w:val="1E624162"/>
    <w:rsid w:val="1E70F805"/>
    <w:rsid w:val="1E7ABEE2"/>
    <w:rsid w:val="1E8A5487"/>
    <w:rsid w:val="1E9969FA"/>
    <w:rsid w:val="1EBBA2C0"/>
    <w:rsid w:val="1ED2B606"/>
    <w:rsid w:val="1ED4DF74"/>
    <w:rsid w:val="1F0B9A2A"/>
    <w:rsid w:val="1F36DAF3"/>
    <w:rsid w:val="1F793674"/>
    <w:rsid w:val="1F7D6636"/>
    <w:rsid w:val="1FE7BF38"/>
    <w:rsid w:val="2058B205"/>
    <w:rsid w:val="20619767"/>
    <w:rsid w:val="207DC72C"/>
    <w:rsid w:val="208BBE9A"/>
    <w:rsid w:val="20A788C3"/>
    <w:rsid w:val="20ECE1F4"/>
    <w:rsid w:val="21315C1B"/>
    <w:rsid w:val="214B2734"/>
    <w:rsid w:val="221F55FE"/>
    <w:rsid w:val="2237302B"/>
    <w:rsid w:val="22A00E12"/>
    <w:rsid w:val="240E386B"/>
    <w:rsid w:val="24533BCD"/>
    <w:rsid w:val="24CF2C34"/>
    <w:rsid w:val="24E05600"/>
    <w:rsid w:val="250F9B86"/>
    <w:rsid w:val="2514AD5E"/>
    <w:rsid w:val="252A5DBE"/>
    <w:rsid w:val="2582EFB2"/>
    <w:rsid w:val="25E5EC20"/>
    <w:rsid w:val="2618DC59"/>
    <w:rsid w:val="26A7BB2A"/>
    <w:rsid w:val="26AFA01C"/>
    <w:rsid w:val="26DD0429"/>
    <w:rsid w:val="2700B1CC"/>
    <w:rsid w:val="2703CD50"/>
    <w:rsid w:val="27236FF3"/>
    <w:rsid w:val="272AE805"/>
    <w:rsid w:val="27512D22"/>
    <w:rsid w:val="27B5485B"/>
    <w:rsid w:val="27FE32B7"/>
    <w:rsid w:val="280F47B8"/>
    <w:rsid w:val="281A05AF"/>
    <w:rsid w:val="287E0D85"/>
    <w:rsid w:val="2884542B"/>
    <w:rsid w:val="28AEE7E9"/>
    <w:rsid w:val="28D6464E"/>
    <w:rsid w:val="292C4EBD"/>
    <w:rsid w:val="29EE2D4D"/>
    <w:rsid w:val="2B31890F"/>
    <w:rsid w:val="2B5A4D2F"/>
    <w:rsid w:val="2B68C441"/>
    <w:rsid w:val="2B9AC03B"/>
    <w:rsid w:val="2B9AEFCF"/>
    <w:rsid w:val="2B9FDC1D"/>
    <w:rsid w:val="2C170A1B"/>
    <w:rsid w:val="2C4B8582"/>
    <w:rsid w:val="2C554229"/>
    <w:rsid w:val="2C6959CC"/>
    <w:rsid w:val="2C8CA633"/>
    <w:rsid w:val="2CB5FBDD"/>
    <w:rsid w:val="2CBD7162"/>
    <w:rsid w:val="2CDFFA46"/>
    <w:rsid w:val="2CFA029F"/>
    <w:rsid w:val="2D174DE6"/>
    <w:rsid w:val="2D49A610"/>
    <w:rsid w:val="2D59B1B5"/>
    <w:rsid w:val="2D8131A4"/>
    <w:rsid w:val="2DADD4A0"/>
    <w:rsid w:val="2DDDBFD1"/>
    <w:rsid w:val="2DDFD610"/>
    <w:rsid w:val="2E02F33C"/>
    <w:rsid w:val="2E1E7CE7"/>
    <w:rsid w:val="2E90CB93"/>
    <w:rsid w:val="2EB76E33"/>
    <w:rsid w:val="2EC674E1"/>
    <w:rsid w:val="2EE33651"/>
    <w:rsid w:val="2F138108"/>
    <w:rsid w:val="2F25E1E8"/>
    <w:rsid w:val="2F31D2EA"/>
    <w:rsid w:val="2F90F44D"/>
    <w:rsid w:val="2F9725B8"/>
    <w:rsid w:val="2F9FD9D2"/>
    <w:rsid w:val="2FCE6DF2"/>
    <w:rsid w:val="2FE85C00"/>
    <w:rsid w:val="2FFF7845"/>
    <w:rsid w:val="30019735"/>
    <w:rsid w:val="3019F102"/>
    <w:rsid w:val="30EF59F6"/>
    <w:rsid w:val="31168854"/>
    <w:rsid w:val="314A8F1B"/>
    <w:rsid w:val="3178A18E"/>
    <w:rsid w:val="31F7436F"/>
    <w:rsid w:val="3213F900"/>
    <w:rsid w:val="322422BD"/>
    <w:rsid w:val="327982B9"/>
    <w:rsid w:val="32DA5687"/>
    <w:rsid w:val="3316BE80"/>
    <w:rsid w:val="33296584"/>
    <w:rsid w:val="333E76C2"/>
    <w:rsid w:val="33944DAF"/>
    <w:rsid w:val="33A5EEB5"/>
    <w:rsid w:val="33BE5AEA"/>
    <w:rsid w:val="33D5C99A"/>
    <w:rsid w:val="344E3F90"/>
    <w:rsid w:val="344F68DC"/>
    <w:rsid w:val="348F97C3"/>
    <w:rsid w:val="350F7629"/>
    <w:rsid w:val="3550B3B2"/>
    <w:rsid w:val="35AA0610"/>
    <w:rsid w:val="35B462B3"/>
    <w:rsid w:val="35F190B8"/>
    <w:rsid w:val="35FCBAE6"/>
    <w:rsid w:val="365079D7"/>
    <w:rsid w:val="365CAE13"/>
    <w:rsid w:val="36846833"/>
    <w:rsid w:val="3692F2B2"/>
    <w:rsid w:val="3757EEC0"/>
    <w:rsid w:val="379779AC"/>
    <w:rsid w:val="379E7849"/>
    <w:rsid w:val="37C79359"/>
    <w:rsid w:val="37EC85C1"/>
    <w:rsid w:val="37EFD4D3"/>
    <w:rsid w:val="3848E262"/>
    <w:rsid w:val="3855AE38"/>
    <w:rsid w:val="390D5BEE"/>
    <w:rsid w:val="39B2476B"/>
    <w:rsid w:val="39CEB629"/>
    <w:rsid w:val="39EA6F3C"/>
    <w:rsid w:val="39F0621F"/>
    <w:rsid w:val="39F8B769"/>
    <w:rsid w:val="3A3A1D5F"/>
    <w:rsid w:val="3B46FE62"/>
    <w:rsid w:val="3B5B7AAA"/>
    <w:rsid w:val="3BE87069"/>
    <w:rsid w:val="3BF5A9AE"/>
    <w:rsid w:val="3C2DA909"/>
    <w:rsid w:val="3C5D602F"/>
    <w:rsid w:val="3D47A66D"/>
    <w:rsid w:val="3DC655D3"/>
    <w:rsid w:val="3DC832DA"/>
    <w:rsid w:val="3DC8D629"/>
    <w:rsid w:val="3DE73B35"/>
    <w:rsid w:val="3E934A5C"/>
    <w:rsid w:val="3F54B25A"/>
    <w:rsid w:val="3FCC71CE"/>
    <w:rsid w:val="403AD982"/>
    <w:rsid w:val="406E5832"/>
    <w:rsid w:val="40C16044"/>
    <w:rsid w:val="416058DB"/>
    <w:rsid w:val="4163BE25"/>
    <w:rsid w:val="416FEA15"/>
    <w:rsid w:val="4199505E"/>
    <w:rsid w:val="41A7992F"/>
    <w:rsid w:val="420A2E54"/>
    <w:rsid w:val="422C268F"/>
    <w:rsid w:val="426EF31C"/>
    <w:rsid w:val="427B8B3C"/>
    <w:rsid w:val="428D2B76"/>
    <w:rsid w:val="42952DA1"/>
    <w:rsid w:val="42AE931A"/>
    <w:rsid w:val="42FAFBD6"/>
    <w:rsid w:val="431ADAF7"/>
    <w:rsid w:val="43589499"/>
    <w:rsid w:val="435EEC7C"/>
    <w:rsid w:val="43C6668F"/>
    <w:rsid w:val="43C7E8EE"/>
    <w:rsid w:val="43D3E6E3"/>
    <w:rsid w:val="43D4CAE6"/>
    <w:rsid w:val="43DC9F76"/>
    <w:rsid w:val="43DCD3DE"/>
    <w:rsid w:val="441F0467"/>
    <w:rsid w:val="4450F897"/>
    <w:rsid w:val="4460F7B0"/>
    <w:rsid w:val="448BAA86"/>
    <w:rsid w:val="44A0347D"/>
    <w:rsid w:val="457EE9E2"/>
    <w:rsid w:val="45EAD5FB"/>
    <w:rsid w:val="4612696E"/>
    <w:rsid w:val="461CBF76"/>
    <w:rsid w:val="46CA5D06"/>
    <w:rsid w:val="46F32179"/>
    <w:rsid w:val="473061BD"/>
    <w:rsid w:val="4745FA7B"/>
    <w:rsid w:val="4748945A"/>
    <w:rsid w:val="475ECCAC"/>
    <w:rsid w:val="476DABFF"/>
    <w:rsid w:val="477EA51B"/>
    <w:rsid w:val="4800AD13"/>
    <w:rsid w:val="480FC9C8"/>
    <w:rsid w:val="486AEA06"/>
    <w:rsid w:val="488942B7"/>
    <w:rsid w:val="48E8D6BF"/>
    <w:rsid w:val="48E8DA02"/>
    <w:rsid w:val="4915A270"/>
    <w:rsid w:val="49693D54"/>
    <w:rsid w:val="4999A5DF"/>
    <w:rsid w:val="49F432B0"/>
    <w:rsid w:val="4A042919"/>
    <w:rsid w:val="4A1467E8"/>
    <w:rsid w:val="4AB1860C"/>
    <w:rsid w:val="4AB794DE"/>
    <w:rsid w:val="4AC679D4"/>
    <w:rsid w:val="4B3E7CF8"/>
    <w:rsid w:val="4B44FAAC"/>
    <w:rsid w:val="4B9C40ED"/>
    <w:rsid w:val="4BA1BEF5"/>
    <w:rsid w:val="4BC30067"/>
    <w:rsid w:val="4BFE1852"/>
    <w:rsid w:val="4C10EA2E"/>
    <w:rsid w:val="4C1962BD"/>
    <w:rsid w:val="4C437521"/>
    <w:rsid w:val="4C5B40C5"/>
    <w:rsid w:val="4C752434"/>
    <w:rsid w:val="4C75CB0D"/>
    <w:rsid w:val="4CB36CA2"/>
    <w:rsid w:val="4D1DDD5F"/>
    <w:rsid w:val="4D369F85"/>
    <w:rsid w:val="4D6D412D"/>
    <w:rsid w:val="4DC16688"/>
    <w:rsid w:val="4DD6B6E8"/>
    <w:rsid w:val="4DDF4F5A"/>
    <w:rsid w:val="4E0B2201"/>
    <w:rsid w:val="4E1DDD31"/>
    <w:rsid w:val="4E1F9688"/>
    <w:rsid w:val="4E2650B8"/>
    <w:rsid w:val="4ED13674"/>
    <w:rsid w:val="4F17B558"/>
    <w:rsid w:val="4F222088"/>
    <w:rsid w:val="4F3DE7EE"/>
    <w:rsid w:val="4F5CC2CA"/>
    <w:rsid w:val="4FA02783"/>
    <w:rsid w:val="50012C82"/>
    <w:rsid w:val="50DA1D15"/>
    <w:rsid w:val="51121031"/>
    <w:rsid w:val="5123D818"/>
    <w:rsid w:val="515D8832"/>
    <w:rsid w:val="51B80970"/>
    <w:rsid w:val="522DBF7B"/>
    <w:rsid w:val="523382B4"/>
    <w:rsid w:val="5256C1DA"/>
    <w:rsid w:val="52623663"/>
    <w:rsid w:val="526FD0E9"/>
    <w:rsid w:val="52AB0B3B"/>
    <w:rsid w:val="52B9BFE9"/>
    <w:rsid w:val="52BC6F7D"/>
    <w:rsid w:val="530AC9CF"/>
    <w:rsid w:val="531A2284"/>
    <w:rsid w:val="537CCA64"/>
    <w:rsid w:val="53E1E6CF"/>
    <w:rsid w:val="5411D01F"/>
    <w:rsid w:val="54417E43"/>
    <w:rsid w:val="54572AA4"/>
    <w:rsid w:val="5465D480"/>
    <w:rsid w:val="54750535"/>
    <w:rsid w:val="54833795"/>
    <w:rsid w:val="54AEE213"/>
    <w:rsid w:val="54BFEFB3"/>
    <w:rsid w:val="5514F41F"/>
    <w:rsid w:val="5549DAF7"/>
    <w:rsid w:val="55793C3C"/>
    <w:rsid w:val="55C95821"/>
    <w:rsid w:val="55E8FB3B"/>
    <w:rsid w:val="561C63D3"/>
    <w:rsid w:val="5635EACD"/>
    <w:rsid w:val="564F194E"/>
    <w:rsid w:val="568358C9"/>
    <w:rsid w:val="568C8712"/>
    <w:rsid w:val="56A924B4"/>
    <w:rsid w:val="56BA27B6"/>
    <w:rsid w:val="57023D8F"/>
    <w:rsid w:val="5712361C"/>
    <w:rsid w:val="571DE7BF"/>
    <w:rsid w:val="57261F08"/>
    <w:rsid w:val="5759FF03"/>
    <w:rsid w:val="5798EFB7"/>
    <w:rsid w:val="57FCA422"/>
    <w:rsid w:val="580E009C"/>
    <w:rsid w:val="5885ADFB"/>
    <w:rsid w:val="59334EEA"/>
    <w:rsid w:val="59452903"/>
    <w:rsid w:val="595582FB"/>
    <w:rsid w:val="598E9DF9"/>
    <w:rsid w:val="59AEF6E5"/>
    <w:rsid w:val="59C05CFD"/>
    <w:rsid w:val="5AC37643"/>
    <w:rsid w:val="5AC56C50"/>
    <w:rsid w:val="5AE7E36A"/>
    <w:rsid w:val="5B097158"/>
    <w:rsid w:val="5B13DBBF"/>
    <w:rsid w:val="5B154543"/>
    <w:rsid w:val="5B61C4EB"/>
    <w:rsid w:val="5B8081A0"/>
    <w:rsid w:val="5BA31178"/>
    <w:rsid w:val="5C15BD1E"/>
    <w:rsid w:val="5C291BC1"/>
    <w:rsid w:val="5C7494BC"/>
    <w:rsid w:val="5CDB04F7"/>
    <w:rsid w:val="5CF5DB69"/>
    <w:rsid w:val="5D07BADD"/>
    <w:rsid w:val="5D213429"/>
    <w:rsid w:val="5D408260"/>
    <w:rsid w:val="5D6A88F7"/>
    <w:rsid w:val="5DCE1A1E"/>
    <w:rsid w:val="5E0C8587"/>
    <w:rsid w:val="5E0E2F39"/>
    <w:rsid w:val="5E1E2D58"/>
    <w:rsid w:val="5E4A4F74"/>
    <w:rsid w:val="5E5B40C6"/>
    <w:rsid w:val="5E62FB68"/>
    <w:rsid w:val="5E767595"/>
    <w:rsid w:val="5E78DEDF"/>
    <w:rsid w:val="5EC5109D"/>
    <w:rsid w:val="5F17FF86"/>
    <w:rsid w:val="5FD6C295"/>
    <w:rsid w:val="6084A96F"/>
    <w:rsid w:val="60DFD1D2"/>
    <w:rsid w:val="61091AA0"/>
    <w:rsid w:val="612AA5B5"/>
    <w:rsid w:val="61353BE0"/>
    <w:rsid w:val="6139DCF5"/>
    <w:rsid w:val="619C3C44"/>
    <w:rsid w:val="61C6702B"/>
    <w:rsid w:val="62817764"/>
    <w:rsid w:val="628E5487"/>
    <w:rsid w:val="62B949AD"/>
    <w:rsid w:val="62D40F64"/>
    <w:rsid w:val="62F8A7E7"/>
    <w:rsid w:val="63090AD2"/>
    <w:rsid w:val="631B01E1"/>
    <w:rsid w:val="63A922C9"/>
    <w:rsid w:val="63A96495"/>
    <w:rsid w:val="63D962BB"/>
    <w:rsid w:val="64038F7E"/>
    <w:rsid w:val="6468E887"/>
    <w:rsid w:val="649DF774"/>
    <w:rsid w:val="64BF398E"/>
    <w:rsid w:val="64CA1415"/>
    <w:rsid w:val="650990C0"/>
    <w:rsid w:val="652A7B70"/>
    <w:rsid w:val="6552C1F3"/>
    <w:rsid w:val="66003B18"/>
    <w:rsid w:val="666C7F6C"/>
    <w:rsid w:val="6747169A"/>
    <w:rsid w:val="6749D784"/>
    <w:rsid w:val="67542BD1"/>
    <w:rsid w:val="67550DAF"/>
    <w:rsid w:val="679F54D3"/>
    <w:rsid w:val="67B7B766"/>
    <w:rsid w:val="67B88DA3"/>
    <w:rsid w:val="67BBBD19"/>
    <w:rsid w:val="67D55440"/>
    <w:rsid w:val="67D820FF"/>
    <w:rsid w:val="68770396"/>
    <w:rsid w:val="68AAC92F"/>
    <w:rsid w:val="68BEA712"/>
    <w:rsid w:val="68E15458"/>
    <w:rsid w:val="68E828B3"/>
    <w:rsid w:val="69261DEE"/>
    <w:rsid w:val="695F27A1"/>
    <w:rsid w:val="69A86565"/>
    <w:rsid w:val="69CE0798"/>
    <w:rsid w:val="6A03185A"/>
    <w:rsid w:val="6A2E4944"/>
    <w:rsid w:val="6A3685BE"/>
    <w:rsid w:val="6A9C677E"/>
    <w:rsid w:val="6AAC74AC"/>
    <w:rsid w:val="6AB83416"/>
    <w:rsid w:val="6AFD6BC7"/>
    <w:rsid w:val="6B213B0D"/>
    <w:rsid w:val="6B48FE8C"/>
    <w:rsid w:val="6BB9D1CD"/>
    <w:rsid w:val="6BC789D3"/>
    <w:rsid w:val="6BC7F284"/>
    <w:rsid w:val="6BD7561F"/>
    <w:rsid w:val="6C3BDEB3"/>
    <w:rsid w:val="6C64DC43"/>
    <w:rsid w:val="6CA54BF9"/>
    <w:rsid w:val="6CCF4113"/>
    <w:rsid w:val="6CDC2F38"/>
    <w:rsid w:val="6D4FABEC"/>
    <w:rsid w:val="6D634AE2"/>
    <w:rsid w:val="6D95842A"/>
    <w:rsid w:val="6DB7EEFA"/>
    <w:rsid w:val="6DE7FFA6"/>
    <w:rsid w:val="6E2F4587"/>
    <w:rsid w:val="6E3860E4"/>
    <w:rsid w:val="6E565124"/>
    <w:rsid w:val="6E5AB998"/>
    <w:rsid w:val="6E7D0966"/>
    <w:rsid w:val="6E8A2845"/>
    <w:rsid w:val="6E8C2A9A"/>
    <w:rsid w:val="6EBBC9FC"/>
    <w:rsid w:val="6EE73C88"/>
    <w:rsid w:val="6F7AF53B"/>
    <w:rsid w:val="6F99E586"/>
    <w:rsid w:val="6FB383D6"/>
    <w:rsid w:val="6FB86F05"/>
    <w:rsid w:val="7018ED08"/>
    <w:rsid w:val="70D2950C"/>
    <w:rsid w:val="70D9E555"/>
    <w:rsid w:val="7111F456"/>
    <w:rsid w:val="711D0C13"/>
    <w:rsid w:val="71937FE4"/>
    <w:rsid w:val="71C3B920"/>
    <w:rsid w:val="71FAA384"/>
    <w:rsid w:val="7225557D"/>
    <w:rsid w:val="7274646E"/>
    <w:rsid w:val="7295619D"/>
    <w:rsid w:val="72F33640"/>
    <w:rsid w:val="7317930D"/>
    <w:rsid w:val="734985A8"/>
    <w:rsid w:val="739BD891"/>
    <w:rsid w:val="739D33E9"/>
    <w:rsid w:val="739D57DE"/>
    <w:rsid w:val="73AB5781"/>
    <w:rsid w:val="74251546"/>
    <w:rsid w:val="74268CA5"/>
    <w:rsid w:val="74404C0E"/>
    <w:rsid w:val="74716DAA"/>
    <w:rsid w:val="74A2C3D7"/>
    <w:rsid w:val="74BED5F7"/>
    <w:rsid w:val="74C4BA51"/>
    <w:rsid w:val="74F56A63"/>
    <w:rsid w:val="75070A24"/>
    <w:rsid w:val="7520E9EB"/>
    <w:rsid w:val="758B5A8B"/>
    <w:rsid w:val="75A78A88"/>
    <w:rsid w:val="75FBE55D"/>
    <w:rsid w:val="7617B596"/>
    <w:rsid w:val="761C83DE"/>
    <w:rsid w:val="76483824"/>
    <w:rsid w:val="766B3D3E"/>
    <w:rsid w:val="766E9DA7"/>
    <w:rsid w:val="7689E795"/>
    <w:rsid w:val="76E2AC8E"/>
    <w:rsid w:val="76E92D5E"/>
    <w:rsid w:val="7715CC89"/>
    <w:rsid w:val="77458932"/>
    <w:rsid w:val="775DB72D"/>
    <w:rsid w:val="7790351D"/>
    <w:rsid w:val="77960D54"/>
    <w:rsid w:val="77E0CDA6"/>
    <w:rsid w:val="77F08C23"/>
    <w:rsid w:val="78212566"/>
    <w:rsid w:val="784CA310"/>
    <w:rsid w:val="785BBCD5"/>
    <w:rsid w:val="7867A38C"/>
    <w:rsid w:val="786D6B84"/>
    <w:rsid w:val="789C6F68"/>
    <w:rsid w:val="78C4C52A"/>
    <w:rsid w:val="78C587FC"/>
    <w:rsid w:val="78D448F2"/>
    <w:rsid w:val="78E45E8C"/>
    <w:rsid w:val="792BBDD4"/>
    <w:rsid w:val="79CDB2DE"/>
    <w:rsid w:val="79EFE906"/>
    <w:rsid w:val="79FE1AB8"/>
    <w:rsid w:val="7A034A21"/>
    <w:rsid w:val="7A2D83CD"/>
    <w:rsid w:val="7A62AB70"/>
    <w:rsid w:val="7B98801F"/>
    <w:rsid w:val="7BA636E9"/>
    <w:rsid w:val="7BACBE34"/>
    <w:rsid w:val="7BBE40D5"/>
    <w:rsid w:val="7BCA6640"/>
    <w:rsid w:val="7C0E5CA0"/>
    <w:rsid w:val="7C24E121"/>
    <w:rsid w:val="7C3F63AF"/>
    <w:rsid w:val="7C4272E8"/>
    <w:rsid w:val="7C4F8362"/>
    <w:rsid w:val="7C54C911"/>
    <w:rsid w:val="7C59F4B1"/>
    <w:rsid w:val="7C686830"/>
    <w:rsid w:val="7C791F27"/>
    <w:rsid w:val="7C99EF32"/>
    <w:rsid w:val="7CAE30B4"/>
    <w:rsid w:val="7CBEF102"/>
    <w:rsid w:val="7CDC3EED"/>
    <w:rsid w:val="7D383718"/>
    <w:rsid w:val="7D6C2272"/>
    <w:rsid w:val="7D9D051D"/>
    <w:rsid w:val="7DF800B5"/>
    <w:rsid w:val="7E253EB9"/>
    <w:rsid w:val="7E2A7602"/>
    <w:rsid w:val="7E55F5BE"/>
    <w:rsid w:val="7E8EDDFF"/>
    <w:rsid w:val="7E974D09"/>
    <w:rsid w:val="7EB52C70"/>
    <w:rsid w:val="7EB9ED30"/>
    <w:rsid w:val="7EDBCC93"/>
    <w:rsid w:val="7EDF85BA"/>
    <w:rsid w:val="7F245175"/>
    <w:rsid w:val="7F2F080F"/>
    <w:rsid w:val="7F4587AA"/>
    <w:rsid w:val="7FC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FA37"/>
  <w15:chartTrackingRefBased/>
  <w15:docId w15:val="{CBB341FC-35C7-4F8B-B8CD-769CE32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F11"/>
    <w:pPr>
      <w:ind w:left="720"/>
      <w:contextualSpacing/>
    </w:pPr>
  </w:style>
  <w:style w:type="table" w:styleId="TableGrid">
    <w:name w:val="Table Grid"/>
    <w:basedOn w:val="TableNormal"/>
    <w:uiPriority w:val="39"/>
    <w:rsid w:val="004E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25F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6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47"/>
  </w:style>
  <w:style w:type="paragraph" w:styleId="Footer">
    <w:name w:val="footer"/>
    <w:basedOn w:val="Normal"/>
    <w:link w:val="FooterChar"/>
    <w:uiPriority w:val="99"/>
    <w:unhideWhenUsed/>
    <w:rsid w:val="00286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47"/>
  </w:style>
  <w:style w:type="paragraph" w:styleId="BalloonText">
    <w:name w:val="Balloon Text"/>
    <w:basedOn w:val="Normal"/>
    <w:link w:val="BalloonTextChar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uiPriority w:val="1"/>
    <w:rsid w:val="4F2220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4F22208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E41AE8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0E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0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1B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626B7C97BE4AB186ADE4044F20AB" ma:contentTypeVersion="11" ma:contentTypeDescription="Create a new document." ma:contentTypeScope="" ma:versionID="51332f096d23155a5226409400cc1d59">
  <xsd:schema xmlns:xsd="http://www.w3.org/2001/XMLSchema" xmlns:xs="http://www.w3.org/2001/XMLSchema" xmlns:p="http://schemas.microsoft.com/office/2006/metadata/properties" xmlns:ns2="784e48e1-170e-4256-bb69-e9c507d9815b" xmlns:ns3="b84209f4-0147-4424-bb19-7871f2a51a09" targetNamespace="http://schemas.microsoft.com/office/2006/metadata/properties" ma:root="true" ma:fieldsID="53fe3b6e14e88d80a848db6de738f581" ns2:_="" ns3:_="">
    <xsd:import namespace="784e48e1-170e-4256-bb69-e9c507d9815b"/>
    <xsd:import namespace="b84209f4-0147-4424-bb19-7871f2a51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e48e1-170e-4256-bb69-e9c507d98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24034e-4c0d-451c-be99-2cdf0a24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09f4-0147-4424-bb19-7871f2a51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0a9d0b-ccd8-48a8-888e-f8e34337a72a}" ma:internalName="TaxCatchAll" ma:showField="CatchAllData" ma:web="b84209f4-0147-4424-bb19-7871f2a51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e48e1-170e-4256-bb69-e9c507d9815b">
      <Terms xmlns="http://schemas.microsoft.com/office/infopath/2007/PartnerControls"/>
    </lcf76f155ced4ddcb4097134ff3c332f>
    <TaxCatchAll xmlns="b84209f4-0147-4424-bb19-7871f2a51a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9218-86A1-4917-A9CE-B91948B2B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e48e1-170e-4256-bb69-e9c507d9815b"/>
    <ds:schemaRef ds:uri="b84209f4-0147-4424-bb19-7871f2a51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A110D-CBB1-4BCA-8465-A355C0514E63}">
  <ds:schemaRefs>
    <ds:schemaRef ds:uri="http://schemas.microsoft.com/office/2006/metadata/properties"/>
    <ds:schemaRef ds:uri="http://schemas.microsoft.com/office/infopath/2007/PartnerControls"/>
    <ds:schemaRef ds:uri="784e48e1-170e-4256-bb69-e9c507d9815b"/>
    <ds:schemaRef ds:uri="b84209f4-0147-4424-bb19-7871f2a51a09"/>
  </ds:schemaRefs>
</ds:datastoreItem>
</file>

<file path=customXml/itemProps3.xml><?xml version="1.0" encoding="utf-8"?>
<ds:datastoreItem xmlns:ds="http://schemas.openxmlformats.org/officeDocument/2006/customXml" ds:itemID="{E12F58B0-349E-4FDF-AE79-2302ADC8C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DA290-02D5-4803-A994-91A0FE5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1199</Words>
  <Characters>6840</Characters>
  <Application>Microsoft Office Word</Application>
  <DocSecurity>8</DocSecurity>
  <Lines>57</Lines>
  <Paragraphs>16</Paragraphs>
  <ScaleCrop>false</ScaleCrop>
  <Company>Imperial County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C. Torres</dc:creator>
  <cp:keywords/>
  <dc:description/>
  <cp:lastModifiedBy>Carlos Alfredo Herbert</cp:lastModifiedBy>
  <cp:revision>64</cp:revision>
  <cp:lastPrinted>2019-04-26T17:21:00Z</cp:lastPrinted>
  <dcterms:created xsi:type="dcterms:W3CDTF">2025-03-06T17:53:00Z</dcterms:created>
  <dcterms:modified xsi:type="dcterms:W3CDTF">2025-04-15T17:40:00Z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0x0101004BC9626B7C97BE4AB186ADE4044F20AB</vt:lpwstr>
  </property>
  <property fmtid="{D5CDD505-2E9C-101B-9397-08002B2CF9AE}" pid="3" name="MediaServiceImageTags">
    <vt:lpwstr/>
  </property>
  <property fmtid="{D5CDD505-2E9C-101B-9397-08002B2CF9AE}" pid="4" name="GrammarlyDocumentId">
    <vt:lpwstr>e9d5d086f58d55a2bcdbc4fa5525ee35dfe774579332020de1e150d33c37b0d1</vt:lpwstr>
  </property>
</Properties>
</file>